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pPr w:leftFromText="180" w:rightFromText="180" w:horzAnchor="margin" w:tblpXSpec="right" w:tblpY="-13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tblGrid>
      <w:tr w:rsidR="002B1B2F" w14:paraId="1F62ED96" w14:textId="77777777" w:rsidTr="00091887">
        <w:tc>
          <w:tcPr>
            <w:tcW w:w="4956" w:type="dxa"/>
          </w:tcPr>
          <w:p w14:paraId="5DC25972" w14:textId="77777777" w:rsidR="002B1B2F" w:rsidRPr="002B1B2F" w:rsidRDefault="002B1B2F" w:rsidP="00091887">
            <w:pPr>
              <w:rPr>
                <w:rFonts w:ascii="Times New Roman" w:hAnsi="Times New Roman" w:cs="Times New Roman"/>
                <w:sz w:val="24"/>
                <w:szCs w:val="24"/>
                <w:shd w:val="clear" w:color="auto" w:fill="FFFFFF"/>
              </w:rPr>
            </w:pPr>
            <w:r w:rsidRPr="002B1B2F">
              <w:rPr>
                <w:rFonts w:ascii="Times New Roman" w:hAnsi="Times New Roman" w:cs="Times New Roman"/>
                <w:sz w:val="24"/>
                <w:szCs w:val="24"/>
                <w:shd w:val="clear" w:color="auto" w:fill="FFFFFF"/>
              </w:rPr>
              <w:t>Jonavos Raimundo Samulevičiaus progimnazijos</w:t>
            </w:r>
          </w:p>
          <w:p w14:paraId="19586C57" w14:textId="61BE5484" w:rsidR="002B1B2F" w:rsidRPr="002B1B2F" w:rsidRDefault="002B1B2F" w:rsidP="00091887">
            <w:pPr>
              <w:rPr>
                <w:rFonts w:ascii="Times New Roman" w:hAnsi="Times New Roman" w:cs="Times New Roman"/>
                <w:sz w:val="24"/>
                <w:szCs w:val="24"/>
                <w:shd w:val="clear" w:color="auto" w:fill="FFFFFF"/>
              </w:rPr>
            </w:pPr>
            <w:r w:rsidRPr="002B1B2F">
              <w:rPr>
                <w:rFonts w:ascii="Times New Roman" w:hAnsi="Times New Roman" w:cs="Times New Roman"/>
                <w:sz w:val="24"/>
                <w:szCs w:val="24"/>
                <w:shd w:val="clear" w:color="auto" w:fill="FFFFFF"/>
              </w:rPr>
              <w:t xml:space="preserve">2025-2026 m. m. </w:t>
            </w:r>
            <w:r>
              <w:rPr>
                <w:rFonts w:ascii="Times New Roman" w:hAnsi="Times New Roman" w:cs="Times New Roman"/>
                <w:sz w:val="24"/>
                <w:szCs w:val="24"/>
                <w:shd w:val="clear" w:color="auto" w:fill="FFFFFF"/>
              </w:rPr>
              <w:t>pradinio ir pagrindinio ugdymo programų bendrojo ugdymo plano</w:t>
            </w:r>
          </w:p>
          <w:p w14:paraId="25CC0830" w14:textId="58FAC343" w:rsidR="002B1B2F" w:rsidRPr="002B1B2F" w:rsidRDefault="00D61875" w:rsidP="00091887">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w:t>
            </w:r>
            <w:r w:rsidR="002B1B2F" w:rsidRPr="002B1B2F">
              <w:rPr>
                <w:rFonts w:ascii="Times New Roman" w:hAnsi="Times New Roman" w:cs="Times New Roman"/>
                <w:sz w:val="24"/>
                <w:szCs w:val="24"/>
                <w:shd w:val="clear" w:color="auto" w:fill="FFFFFF"/>
              </w:rPr>
              <w:t>riedas</w:t>
            </w:r>
            <w:r>
              <w:rPr>
                <w:rFonts w:ascii="Times New Roman" w:hAnsi="Times New Roman" w:cs="Times New Roman"/>
                <w:sz w:val="24"/>
                <w:szCs w:val="24"/>
                <w:shd w:val="clear" w:color="auto" w:fill="FFFFFF"/>
              </w:rPr>
              <w:t xml:space="preserve"> Nr.7</w:t>
            </w:r>
          </w:p>
        </w:tc>
      </w:tr>
    </w:tbl>
    <w:p w14:paraId="006A9C7F" w14:textId="77777777" w:rsidR="00091887" w:rsidRPr="00057668" w:rsidRDefault="00091887" w:rsidP="00EE0CEF">
      <w:pPr>
        <w:rPr>
          <w:szCs w:val="24"/>
          <w:shd w:val="clear" w:color="auto" w:fill="FFFFFF"/>
        </w:rPr>
      </w:pPr>
    </w:p>
    <w:p w14:paraId="23AFC30D" w14:textId="05E2F775" w:rsidR="00854395" w:rsidRDefault="002B1B2F">
      <w:pPr>
        <w:jc w:val="center"/>
        <w:rPr>
          <w:b/>
          <w:bCs/>
          <w:caps/>
          <w:szCs w:val="24"/>
        </w:rPr>
      </w:pPr>
      <w:r>
        <w:rPr>
          <w:b/>
          <w:bCs/>
          <w:szCs w:val="24"/>
        </w:rPr>
        <w:t>JONAVOS RAIMUNDO SAMULEVIČIAUS PROGIMNAZIJOS ŽEIMIŲ SKYRIAUS</w:t>
      </w:r>
      <w:r w:rsidR="00D056D7">
        <w:rPr>
          <w:b/>
          <w:bCs/>
          <w:szCs w:val="24"/>
        </w:rPr>
        <w:t xml:space="preserve"> </w:t>
      </w:r>
      <w:r w:rsidR="00327386">
        <w:rPr>
          <w:b/>
          <w:bCs/>
          <w:szCs w:val="24"/>
        </w:rPr>
        <w:t>202</w:t>
      </w:r>
      <w:r w:rsidR="00A56308">
        <w:rPr>
          <w:b/>
          <w:bCs/>
          <w:szCs w:val="24"/>
        </w:rPr>
        <w:t>5</w:t>
      </w:r>
      <w:r w:rsidR="004B707E">
        <w:rPr>
          <w:b/>
          <w:bCs/>
          <w:szCs w:val="24"/>
        </w:rPr>
        <w:t>–202</w:t>
      </w:r>
      <w:r w:rsidR="00A56308">
        <w:rPr>
          <w:b/>
          <w:bCs/>
          <w:szCs w:val="24"/>
        </w:rPr>
        <w:t>6</w:t>
      </w:r>
      <w:r>
        <w:rPr>
          <w:b/>
          <w:bCs/>
          <w:szCs w:val="24"/>
        </w:rPr>
        <w:t xml:space="preserve"> </w:t>
      </w:r>
      <w:r w:rsidR="00D056D7">
        <w:rPr>
          <w:b/>
          <w:bCs/>
          <w:caps/>
          <w:szCs w:val="24"/>
        </w:rPr>
        <w:t xml:space="preserve">MOKSLO METŲ PRADINIO IR </w:t>
      </w:r>
      <w:r w:rsidR="00327386">
        <w:rPr>
          <w:b/>
          <w:bCs/>
          <w:caps/>
          <w:szCs w:val="24"/>
        </w:rPr>
        <w:t>PAGRINDINIO UGDYMO PROGRAMŲ BENDR</w:t>
      </w:r>
      <w:r w:rsidR="00D056D7">
        <w:rPr>
          <w:b/>
          <w:bCs/>
          <w:caps/>
          <w:szCs w:val="24"/>
        </w:rPr>
        <w:t>ASIS UGDYMO PLANaS</w:t>
      </w:r>
    </w:p>
    <w:p w14:paraId="28DA9EEB" w14:textId="77777777" w:rsidR="00854395" w:rsidRDefault="00854395">
      <w:pPr>
        <w:ind w:firstLine="567"/>
        <w:jc w:val="both"/>
        <w:rPr>
          <w:szCs w:val="24"/>
        </w:rPr>
      </w:pPr>
    </w:p>
    <w:p w14:paraId="660F6500" w14:textId="77777777" w:rsidR="00854395" w:rsidRDefault="00327386">
      <w:pPr>
        <w:jc w:val="center"/>
        <w:rPr>
          <w:b/>
          <w:bCs/>
          <w:szCs w:val="24"/>
        </w:rPr>
      </w:pPr>
      <w:r>
        <w:rPr>
          <w:b/>
          <w:bCs/>
          <w:szCs w:val="24"/>
        </w:rPr>
        <w:t>I SKYRIUS</w:t>
      </w:r>
    </w:p>
    <w:p w14:paraId="77A2A3B6" w14:textId="77777777" w:rsidR="00854395" w:rsidRDefault="00327386">
      <w:pPr>
        <w:jc w:val="center"/>
        <w:rPr>
          <w:b/>
          <w:bCs/>
          <w:szCs w:val="24"/>
        </w:rPr>
      </w:pPr>
      <w:r>
        <w:rPr>
          <w:b/>
          <w:bCs/>
          <w:szCs w:val="24"/>
        </w:rPr>
        <w:t>BENDROSIOS NUOSTATOS</w:t>
      </w:r>
    </w:p>
    <w:p w14:paraId="356F80D8" w14:textId="77777777" w:rsidR="00854395" w:rsidRDefault="00854395">
      <w:pPr>
        <w:ind w:firstLine="567"/>
        <w:jc w:val="both"/>
        <w:rPr>
          <w:szCs w:val="24"/>
        </w:rPr>
      </w:pPr>
    </w:p>
    <w:p w14:paraId="11AE9E89" w14:textId="29205AAA" w:rsidR="00854395" w:rsidRPr="00EC6C97" w:rsidRDefault="00327386" w:rsidP="00B164B2">
      <w:pPr>
        <w:ind w:firstLine="1247"/>
        <w:jc w:val="both"/>
        <w:rPr>
          <w:szCs w:val="24"/>
          <w:lang w:val="af-ZA"/>
        </w:rPr>
      </w:pPr>
      <w:r>
        <w:rPr>
          <w:szCs w:val="24"/>
        </w:rPr>
        <w:t>1</w:t>
      </w:r>
      <w:r w:rsidRPr="00B164B2">
        <w:rPr>
          <w:szCs w:val="24"/>
          <w:lang w:val="af-ZA"/>
        </w:rPr>
        <w:t xml:space="preserve">. </w:t>
      </w:r>
      <w:r w:rsidR="002B1B2F">
        <w:rPr>
          <w:szCs w:val="24"/>
          <w:lang w:val="af-ZA"/>
        </w:rPr>
        <w:t xml:space="preserve">Jonavos  Raimundo Samulevičiaus progimnazijos Žeimių skyriaus </w:t>
      </w:r>
      <w:r w:rsidR="00D056D7" w:rsidRPr="00B164B2">
        <w:rPr>
          <w:szCs w:val="24"/>
          <w:lang w:val="af-ZA"/>
        </w:rPr>
        <w:t>(toliau</w:t>
      </w:r>
      <w:r w:rsidR="00463962" w:rsidRPr="00B164B2">
        <w:rPr>
          <w:szCs w:val="24"/>
          <w:lang w:val="af-ZA"/>
        </w:rPr>
        <w:t xml:space="preserve"> – </w:t>
      </w:r>
      <w:r w:rsidR="002B1B2F">
        <w:rPr>
          <w:szCs w:val="24"/>
          <w:lang w:val="af-ZA"/>
        </w:rPr>
        <w:t>Skyrius</w:t>
      </w:r>
      <w:r w:rsidR="00D056D7" w:rsidRPr="00B164B2">
        <w:rPr>
          <w:szCs w:val="24"/>
          <w:lang w:val="af-ZA"/>
        </w:rPr>
        <w:t xml:space="preserve">) </w:t>
      </w:r>
      <w:r w:rsidR="00463962" w:rsidRPr="00B164B2">
        <w:rPr>
          <w:szCs w:val="24"/>
          <w:lang w:val="af-ZA"/>
        </w:rPr>
        <w:t>202</w:t>
      </w:r>
      <w:r w:rsidR="00A56308">
        <w:rPr>
          <w:szCs w:val="24"/>
          <w:lang w:val="af-ZA"/>
        </w:rPr>
        <w:t>5</w:t>
      </w:r>
      <w:r w:rsidR="00463962" w:rsidRPr="00B164B2">
        <w:rPr>
          <w:szCs w:val="24"/>
          <w:lang w:val="af-ZA"/>
        </w:rPr>
        <w:t>–</w:t>
      </w:r>
      <w:r w:rsidRPr="00B164B2">
        <w:rPr>
          <w:szCs w:val="24"/>
          <w:lang w:val="af-ZA"/>
        </w:rPr>
        <w:t>202</w:t>
      </w:r>
      <w:r w:rsidR="00A56308">
        <w:rPr>
          <w:szCs w:val="24"/>
          <w:lang w:val="af-ZA"/>
        </w:rPr>
        <w:t>6</w:t>
      </w:r>
      <w:r w:rsidRPr="00B164B2">
        <w:rPr>
          <w:szCs w:val="24"/>
          <w:lang w:val="af-ZA"/>
        </w:rPr>
        <w:t xml:space="preserve"> </w:t>
      </w:r>
      <w:r w:rsidR="00D056D7" w:rsidRPr="00B164B2">
        <w:rPr>
          <w:szCs w:val="24"/>
          <w:lang w:val="af-ZA"/>
        </w:rPr>
        <w:t xml:space="preserve">mokslo metų pradinio ir </w:t>
      </w:r>
      <w:r w:rsidRPr="00B164B2">
        <w:rPr>
          <w:szCs w:val="24"/>
          <w:lang w:val="af-ZA"/>
        </w:rPr>
        <w:t>pagrindinio ugdymo programų ugdymo plana</w:t>
      </w:r>
      <w:r w:rsidR="00D056D7" w:rsidRPr="00B164B2">
        <w:rPr>
          <w:szCs w:val="24"/>
          <w:lang w:val="af-ZA"/>
        </w:rPr>
        <w:t>s</w:t>
      </w:r>
      <w:r w:rsidRPr="00B164B2">
        <w:rPr>
          <w:szCs w:val="24"/>
          <w:lang w:val="af-ZA"/>
        </w:rPr>
        <w:t xml:space="preserve"> </w:t>
      </w:r>
      <w:r w:rsidR="00D056D7" w:rsidRPr="00B164B2">
        <w:rPr>
          <w:szCs w:val="24"/>
          <w:lang w:val="af-ZA"/>
        </w:rPr>
        <w:t>(toliau – Ugdymo planas</w:t>
      </w:r>
      <w:r w:rsidRPr="00B164B2">
        <w:rPr>
          <w:szCs w:val="24"/>
          <w:lang w:val="af-ZA"/>
        </w:rPr>
        <w:t>) reglamentuoj</w:t>
      </w:r>
      <w:r w:rsidR="00D056D7" w:rsidRPr="00B164B2">
        <w:rPr>
          <w:szCs w:val="24"/>
          <w:lang w:val="af-ZA"/>
        </w:rPr>
        <w:t xml:space="preserve">a ugdymo organizavimą, </w:t>
      </w:r>
      <w:r w:rsidR="00D056D7" w:rsidRPr="00EC6C97">
        <w:rPr>
          <w:szCs w:val="24"/>
          <w:lang w:val="af-ZA"/>
        </w:rPr>
        <w:t xml:space="preserve">pradinio </w:t>
      </w:r>
      <w:r w:rsidR="000D51E5" w:rsidRPr="00EC6C97">
        <w:rPr>
          <w:szCs w:val="24"/>
          <w:lang w:val="af-ZA"/>
        </w:rPr>
        <w:t xml:space="preserve">ugdymo </w:t>
      </w:r>
      <w:r w:rsidR="00D056D7" w:rsidRPr="00EC6C97">
        <w:rPr>
          <w:szCs w:val="24"/>
          <w:lang w:val="af-ZA"/>
        </w:rPr>
        <w:t>ir pagrindinio</w:t>
      </w:r>
      <w:r w:rsidRPr="00EC6C97">
        <w:rPr>
          <w:szCs w:val="24"/>
          <w:lang w:val="af-ZA"/>
        </w:rPr>
        <w:t xml:space="preserve"> ugdymo </w:t>
      </w:r>
      <w:r w:rsidR="000D51E5" w:rsidRPr="00EC6C97">
        <w:rPr>
          <w:szCs w:val="24"/>
          <w:lang w:val="af-ZA"/>
        </w:rPr>
        <w:t xml:space="preserve">I dalies </w:t>
      </w:r>
      <w:r w:rsidRPr="00EC6C97">
        <w:rPr>
          <w:szCs w:val="24"/>
          <w:lang w:val="af-ZA"/>
        </w:rPr>
        <w:t>programų įgyvendinimą.</w:t>
      </w:r>
    </w:p>
    <w:p w14:paraId="1E0D0894" w14:textId="1D56998D" w:rsidR="002264D3" w:rsidRPr="00B164B2" w:rsidRDefault="00D056D7" w:rsidP="00B164B2">
      <w:pPr>
        <w:ind w:firstLine="1247"/>
        <w:jc w:val="both"/>
        <w:rPr>
          <w:rFonts w:eastAsia="Calibri"/>
          <w:szCs w:val="24"/>
          <w:lang w:val="af-ZA"/>
        </w:rPr>
      </w:pPr>
      <w:r w:rsidRPr="00B164B2">
        <w:rPr>
          <w:szCs w:val="24"/>
          <w:lang w:val="af-ZA"/>
        </w:rPr>
        <w:t xml:space="preserve">2. </w:t>
      </w:r>
      <w:r w:rsidR="002264D3" w:rsidRPr="00B164B2">
        <w:rPr>
          <w:szCs w:val="24"/>
          <w:lang w:val="af-ZA"/>
        </w:rPr>
        <w:t xml:space="preserve">Ugdymo </w:t>
      </w:r>
      <w:r w:rsidR="00463962" w:rsidRPr="00B164B2">
        <w:rPr>
          <w:szCs w:val="24"/>
          <w:lang w:val="af-ZA"/>
        </w:rPr>
        <w:t xml:space="preserve">plano tikslas – </w:t>
      </w:r>
      <w:r w:rsidR="002264D3" w:rsidRPr="00B164B2">
        <w:rPr>
          <w:rFonts w:eastAsia="Calibri"/>
          <w:szCs w:val="24"/>
          <w:lang w:val="af-ZA"/>
        </w:rPr>
        <w:t>kurti palankią mokyklos aplinką kiekvienam besimokančiajam.</w:t>
      </w:r>
    </w:p>
    <w:p w14:paraId="750ECCD6" w14:textId="77777777" w:rsidR="002264D3" w:rsidRPr="00B164B2" w:rsidRDefault="002264D3" w:rsidP="00B164B2">
      <w:pPr>
        <w:ind w:firstLine="1247"/>
        <w:jc w:val="both"/>
        <w:rPr>
          <w:rFonts w:eastAsia="Calibri"/>
          <w:szCs w:val="24"/>
          <w:lang w:val="af-ZA"/>
        </w:rPr>
      </w:pPr>
      <w:r w:rsidRPr="00B164B2">
        <w:rPr>
          <w:rFonts w:eastAsia="Calibri"/>
          <w:szCs w:val="24"/>
          <w:lang w:val="af-ZA"/>
        </w:rPr>
        <w:t>3. Ugdymo plano uždaviniai:</w:t>
      </w:r>
    </w:p>
    <w:p w14:paraId="53D51AFD" w14:textId="3D57679B" w:rsidR="002264D3" w:rsidRPr="00B164B2" w:rsidRDefault="002264D3" w:rsidP="00B164B2">
      <w:pPr>
        <w:ind w:firstLine="1247"/>
        <w:jc w:val="both"/>
        <w:rPr>
          <w:rFonts w:eastAsia="Calibri"/>
          <w:szCs w:val="24"/>
          <w:lang w:val="af-ZA"/>
        </w:rPr>
      </w:pPr>
      <w:r w:rsidRPr="00B164B2">
        <w:rPr>
          <w:rFonts w:eastAsia="Calibri"/>
          <w:szCs w:val="24"/>
          <w:lang w:val="af-ZA"/>
        </w:rPr>
        <w:t>3.1. siekti kiekvieno mokinio individualios pažangos;</w:t>
      </w:r>
    </w:p>
    <w:p w14:paraId="111E634A" w14:textId="776227DE" w:rsidR="002264D3" w:rsidRPr="00EC6C97" w:rsidRDefault="00EC6C97" w:rsidP="00EC6C97">
      <w:pPr>
        <w:ind w:firstLine="1247"/>
        <w:jc w:val="both"/>
        <w:rPr>
          <w:szCs w:val="24"/>
          <w:lang w:val="af-ZA"/>
        </w:rPr>
      </w:pPr>
      <w:r w:rsidRPr="00EC6C97">
        <w:rPr>
          <w:rFonts w:eastAsia="Calibri"/>
          <w:szCs w:val="24"/>
          <w:lang w:val="af-ZA"/>
        </w:rPr>
        <w:t>3.2</w:t>
      </w:r>
      <w:r w:rsidR="000D51E5" w:rsidRPr="00EC6C97">
        <w:rPr>
          <w:rFonts w:eastAsia="Calibri"/>
          <w:szCs w:val="24"/>
          <w:lang w:val="af-ZA"/>
        </w:rPr>
        <w:t xml:space="preserve">. </w:t>
      </w:r>
      <w:r w:rsidR="00A56308">
        <w:rPr>
          <w:rFonts w:eastAsia="Calibri"/>
          <w:szCs w:val="24"/>
          <w:lang w:val="af-ZA"/>
        </w:rPr>
        <w:t>padėti įgyti mokymuisi visą gyvenimą būtinųjų kompetencijų;</w:t>
      </w:r>
    </w:p>
    <w:p w14:paraId="2BBC01A3" w14:textId="264E802B" w:rsidR="000D51E5" w:rsidRPr="00EC6C97" w:rsidRDefault="000D51E5" w:rsidP="000D51E5">
      <w:pPr>
        <w:ind w:firstLine="1247"/>
        <w:jc w:val="both"/>
        <w:rPr>
          <w:szCs w:val="24"/>
        </w:rPr>
      </w:pPr>
      <w:r w:rsidRPr="00EC6C97">
        <w:rPr>
          <w:rFonts w:eastAsia="Calibri"/>
          <w:szCs w:val="24"/>
          <w:lang w:val="af-ZA"/>
        </w:rPr>
        <w:t>3.</w:t>
      </w:r>
      <w:r w:rsidR="00EC6C97">
        <w:rPr>
          <w:rFonts w:eastAsia="Calibri"/>
          <w:szCs w:val="24"/>
          <w:lang w:val="af-ZA"/>
        </w:rPr>
        <w:t>3</w:t>
      </w:r>
      <w:r w:rsidRPr="00EC6C97">
        <w:rPr>
          <w:rFonts w:eastAsia="Calibri"/>
          <w:szCs w:val="24"/>
          <w:lang w:val="af-ZA"/>
        </w:rPr>
        <w:t>. skatinti veiksmingą mokytojų kolegialumą.</w:t>
      </w:r>
    </w:p>
    <w:p w14:paraId="05051C38" w14:textId="77777777" w:rsidR="00057668" w:rsidRDefault="00057668" w:rsidP="005901A5">
      <w:pPr>
        <w:rPr>
          <w:szCs w:val="24"/>
        </w:rPr>
      </w:pPr>
    </w:p>
    <w:p w14:paraId="30185308" w14:textId="77777777" w:rsidR="00057668" w:rsidRPr="00057668" w:rsidRDefault="00057668" w:rsidP="00057668">
      <w:pPr>
        <w:ind w:firstLine="567"/>
        <w:jc w:val="center"/>
        <w:rPr>
          <w:b/>
          <w:szCs w:val="24"/>
        </w:rPr>
      </w:pPr>
      <w:r w:rsidRPr="00057668">
        <w:rPr>
          <w:b/>
          <w:szCs w:val="24"/>
        </w:rPr>
        <w:t xml:space="preserve">II SKYRIUS </w:t>
      </w:r>
    </w:p>
    <w:p w14:paraId="303626B6" w14:textId="2EE55F55" w:rsidR="00057668" w:rsidRDefault="00CA478D" w:rsidP="00057668">
      <w:pPr>
        <w:ind w:firstLine="567"/>
        <w:jc w:val="center"/>
        <w:rPr>
          <w:b/>
          <w:szCs w:val="24"/>
        </w:rPr>
      </w:pPr>
      <w:r w:rsidRPr="007517A7">
        <w:rPr>
          <w:b/>
          <w:szCs w:val="24"/>
        </w:rPr>
        <w:t>202</w:t>
      </w:r>
      <w:r w:rsidR="00A56308">
        <w:rPr>
          <w:b/>
          <w:szCs w:val="24"/>
        </w:rPr>
        <w:t>4</w:t>
      </w:r>
      <w:r w:rsidRPr="007517A7">
        <w:rPr>
          <w:b/>
          <w:szCs w:val="24"/>
        </w:rPr>
        <w:t>–202</w:t>
      </w:r>
      <w:r w:rsidR="00A56308">
        <w:rPr>
          <w:b/>
          <w:szCs w:val="24"/>
        </w:rPr>
        <w:t>5</w:t>
      </w:r>
      <w:r w:rsidR="006440EC">
        <w:rPr>
          <w:b/>
          <w:szCs w:val="24"/>
        </w:rPr>
        <w:t xml:space="preserve"> </w:t>
      </w:r>
      <w:r w:rsidRPr="007517A7">
        <w:rPr>
          <w:b/>
          <w:szCs w:val="24"/>
        </w:rPr>
        <w:t>MOKSLO METŲ</w:t>
      </w:r>
      <w:r>
        <w:rPr>
          <w:b/>
          <w:szCs w:val="24"/>
        </w:rPr>
        <w:t xml:space="preserve"> </w:t>
      </w:r>
      <w:r w:rsidR="00057668" w:rsidRPr="00057668">
        <w:rPr>
          <w:b/>
          <w:szCs w:val="24"/>
        </w:rPr>
        <w:t>UGDYMO PLANO ĮGYVENDINIMO ANALIZĖ</w:t>
      </w:r>
    </w:p>
    <w:p w14:paraId="2877CE90" w14:textId="77777777" w:rsidR="00A96174" w:rsidRDefault="005A28F7" w:rsidP="005A28F7">
      <w:pPr>
        <w:ind w:firstLine="567"/>
        <w:rPr>
          <w:b/>
          <w:szCs w:val="24"/>
        </w:rPr>
      </w:pPr>
      <w:r>
        <w:rPr>
          <w:b/>
          <w:szCs w:val="24"/>
        </w:rPr>
        <w:tab/>
      </w:r>
      <w:r>
        <w:rPr>
          <w:b/>
          <w:szCs w:val="24"/>
        </w:rPr>
        <w:tab/>
      </w:r>
    </w:p>
    <w:p w14:paraId="7C37F30C" w14:textId="623225C0" w:rsidR="005A28F7" w:rsidRPr="008769FB" w:rsidRDefault="00A96174" w:rsidP="008769FB">
      <w:pPr>
        <w:tabs>
          <w:tab w:val="left" w:pos="1276"/>
        </w:tabs>
        <w:ind w:firstLine="851"/>
        <w:jc w:val="both"/>
        <w:rPr>
          <w:szCs w:val="24"/>
          <w:lang w:eastAsia="ar-SA"/>
        </w:rPr>
      </w:pPr>
      <w:r>
        <w:rPr>
          <w:b/>
          <w:szCs w:val="24"/>
        </w:rPr>
        <w:tab/>
      </w:r>
      <w:r w:rsidR="005901A5" w:rsidRPr="008769FB">
        <w:rPr>
          <w:szCs w:val="24"/>
        </w:rPr>
        <w:t>4.</w:t>
      </w:r>
      <w:r w:rsidR="005901A5" w:rsidRPr="008769FB">
        <w:rPr>
          <w:b/>
          <w:szCs w:val="24"/>
        </w:rPr>
        <w:t xml:space="preserve"> </w:t>
      </w:r>
      <w:r w:rsidRPr="008769FB">
        <w:rPr>
          <w:szCs w:val="24"/>
        </w:rPr>
        <w:t>Vykdant 202</w:t>
      </w:r>
      <w:r w:rsidR="008769FB" w:rsidRPr="008769FB">
        <w:rPr>
          <w:szCs w:val="24"/>
        </w:rPr>
        <w:t>4</w:t>
      </w:r>
      <w:r w:rsidR="00463962" w:rsidRPr="008769FB">
        <w:rPr>
          <w:szCs w:val="24"/>
        </w:rPr>
        <w:t>–</w:t>
      </w:r>
      <w:r w:rsidRPr="008769FB">
        <w:rPr>
          <w:szCs w:val="24"/>
        </w:rPr>
        <w:t>202</w:t>
      </w:r>
      <w:r w:rsidR="008769FB" w:rsidRPr="008769FB">
        <w:rPr>
          <w:szCs w:val="24"/>
        </w:rPr>
        <w:t>5</w:t>
      </w:r>
      <w:r w:rsidRPr="008769FB">
        <w:rPr>
          <w:szCs w:val="24"/>
        </w:rPr>
        <w:t xml:space="preserve"> m. m. ugdymo planą</w:t>
      </w:r>
      <w:r w:rsidR="00BF036B">
        <w:rPr>
          <w:szCs w:val="24"/>
        </w:rPr>
        <w:t>,</w:t>
      </w:r>
      <w:r w:rsidRPr="008769FB">
        <w:rPr>
          <w:szCs w:val="24"/>
        </w:rPr>
        <w:t xml:space="preserve"> didžiausias dėmesys skirtas </w:t>
      </w:r>
      <w:r w:rsidR="00BD6689" w:rsidRPr="008769FB">
        <w:rPr>
          <w:rFonts w:eastAsia="Calibri"/>
          <w:szCs w:val="24"/>
        </w:rPr>
        <w:t xml:space="preserve">atnaujintų bendrųjų ugdymo programų diegimui </w:t>
      </w:r>
      <w:r w:rsidR="008769FB" w:rsidRPr="008769FB">
        <w:rPr>
          <w:rFonts w:eastAsia="Calibri"/>
          <w:szCs w:val="24"/>
        </w:rPr>
        <w:t>2</w:t>
      </w:r>
      <w:r w:rsidR="00BD6689" w:rsidRPr="008769FB">
        <w:rPr>
          <w:rFonts w:eastAsia="Calibri"/>
          <w:szCs w:val="24"/>
        </w:rPr>
        <w:t xml:space="preserve">, </w:t>
      </w:r>
      <w:r w:rsidR="008769FB" w:rsidRPr="008769FB">
        <w:rPr>
          <w:rFonts w:eastAsia="Calibri"/>
          <w:szCs w:val="24"/>
        </w:rPr>
        <w:t>4</w:t>
      </w:r>
      <w:r w:rsidR="00BD6689" w:rsidRPr="008769FB">
        <w:rPr>
          <w:rFonts w:eastAsia="Calibri"/>
          <w:szCs w:val="24"/>
        </w:rPr>
        <w:t xml:space="preserve">, </w:t>
      </w:r>
      <w:r w:rsidR="008769FB" w:rsidRPr="008769FB">
        <w:rPr>
          <w:rFonts w:eastAsia="Calibri"/>
          <w:szCs w:val="24"/>
        </w:rPr>
        <w:t>6</w:t>
      </w:r>
      <w:r w:rsidR="00BD6689" w:rsidRPr="008769FB">
        <w:rPr>
          <w:rFonts w:eastAsia="Calibri"/>
          <w:szCs w:val="24"/>
        </w:rPr>
        <w:t xml:space="preserve">, </w:t>
      </w:r>
      <w:r w:rsidR="008769FB" w:rsidRPr="008769FB">
        <w:rPr>
          <w:rFonts w:eastAsia="Calibri"/>
          <w:szCs w:val="24"/>
        </w:rPr>
        <w:t>8</w:t>
      </w:r>
      <w:r w:rsidR="00BD6689" w:rsidRPr="008769FB">
        <w:rPr>
          <w:rFonts w:eastAsia="Calibri"/>
          <w:szCs w:val="24"/>
        </w:rPr>
        <w:t xml:space="preserve"> klasėse, </w:t>
      </w:r>
      <w:r w:rsidR="00C70851" w:rsidRPr="008769FB">
        <w:rPr>
          <w:rFonts w:eastAsia="Calibri"/>
          <w:szCs w:val="24"/>
        </w:rPr>
        <w:t>veiksmingam mokytojų koleg</w:t>
      </w:r>
      <w:r w:rsidR="00BD6689" w:rsidRPr="008769FB">
        <w:rPr>
          <w:rFonts w:eastAsia="Calibri"/>
          <w:szCs w:val="24"/>
        </w:rPr>
        <w:t xml:space="preserve">ialumo ir inovacijų plėtojimui, </w:t>
      </w:r>
      <w:r w:rsidR="00DF6AA0" w:rsidRPr="008769FB">
        <w:rPr>
          <w:rFonts w:eastAsia="Calibri"/>
          <w:szCs w:val="24"/>
        </w:rPr>
        <w:t xml:space="preserve">įtraukiojo ugdymo tobulinimui, </w:t>
      </w:r>
      <w:r w:rsidR="00C70851" w:rsidRPr="008769FB">
        <w:rPr>
          <w:rFonts w:eastAsia="Calibri"/>
          <w:szCs w:val="24"/>
        </w:rPr>
        <w:t>siekiant kiekvieno mokinio individualios pažangos.</w:t>
      </w:r>
    </w:p>
    <w:p w14:paraId="0974046E" w14:textId="5ED23A90" w:rsidR="005A28F7" w:rsidRPr="00C40C84" w:rsidRDefault="005A28F7" w:rsidP="00C40C84">
      <w:pPr>
        <w:pStyle w:val="prastasiniatinklio"/>
        <w:spacing w:before="0" w:beforeAutospacing="0" w:after="0" w:afterAutospacing="0"/>
        <w:ind w:firstLine="567"/>
        <w:jc w:val="both"/>
        <w:rPr>
          <w:color w:val="000000" w:themeColor="text1"/>
        </w:rPr>
      </w:pPr>
      <w:r w:rsidRPr="00C40C84">
        <w:rPr>
          <w:color w:val="000000" w:themeColor="text1"/>
          <w:lang w:eastAsia="ar-SA"/>
        </w:rPr>
        <w:t xml:space="preserve">           </w:t>
      </w:r>
      <w:r w:rsidR="002B1B2F" w:rsidRPr="00C40C84">
        <w:rPr>
          <w:color w:val="000000" w:themeColor="text1"/>
          <w:lang w:eastAsia="ar-SA"/>
        </w:rPr>
        <w:t>5</w:t>
      </w:r>
      <w:r w:rsidR="00C8481D" w:rsidRPr="00C40C84">
        <w:rPr>
          <w:color w:val="000000" w:themeColor="text1"/>
          <w:lang w:eastAsia="ar-SA"/>
        </w:rPr>
        <w:t xml:space="preserve">. </w:t>
      </w:r>
      <w:r w:rsidR="00C40C84" w:rsidRPr="00C40C84">
        <w:rPr>
          <w:color w:val="000000" w:themeColor="text1"/>
        </w:rPr>
        <w:t xml:space="preserve">Didelis dėmesys buvo skirtas mokymosi pagalbai teikti. Specialioji pedagoginė pagalba teikta 15 mokinių, turinčių specialiųjų ugdymosi poreikių. Pravesta 480 specialiųjų  pamokų. Logopedo pagalba teikta 24 mokiniams. Suteiktos 420 logopedo konsultacijos. 86 mokiniams (iš jų 14 specialiųjų ugdymosi poreikių </w:t>
      </w:r>
      <w:r w:rsidR="00C40C84" w:rsidRPr="00C25EE4">
        <w:t>turin</w:t>
      </w:r>
      <w:r w:rsidR="00BF036B" w:rsidRPr="00C25EE4">
        <w:t>čių</w:t>
      </w:r>
      <w:r w:rsidR="00C40C84" w:rsidRPr="00C25EE4">
        <w:t xml:space="preserve"> mokini</w:t>
      </w:r>
      <w:r w:rsidR="00BF036B" w:rsidRPr="00C25EE4">
        <w:t>ų</w:t>
      </w:r>
      <w:r w:rsidR="00C40C84" w:rsidRPr="00C25EE4">
        <w:t xml:space="preserve">) </w:t>
      </w:r>
      <w:r w:rsidR="00C40C84" w:rsidRPr="00C40C84">
        <w:rPr>
          <w:color w:val="000000" w:themeColor="text1"/>
        </w:rPr>
        <w:t xml:space="preserve">teikta psichologo pagalba. Pravestos 191 konsultacijos ir grupiniai užsiėmimai.  Pravestos 97 socialinio pedagogo konsultacijos, iš jų 81 konsultacija specialiųjų ugdymosi poreikių turintiems mokiniams. </w:t>
      </w:r>
    </w:p>
    <w:p w14:paraId="594C8AE4" w14:textId="1FAE80F4" w:rsidR="005A28F7" w:rsidRPr="00AF3D40" w:rsidRDefault="00C8481D" w:rsidP="00C8481D">
      <w:pPr>
        <w:tabs>
          <w:tab w:val="left" w:pos="709"/>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firstLine="851"/>
        <w:jc w:val="both"/>
        <w:textAlignment w:val="baseline"/>
        <w:rPr>
          <w:color w:val="000000" w:themeColor="text1"/>
          <w:szCs w:val="24"/>
          <w:lang w:eastAsia="ar-SA"/>
        </w:rPr>
      </w:pPr>
      <w:r w:rsidRPr="00A56308">
        <w:rPr>
          <w:rFonts w:eastAsia="MS Mincho"/>
          <w:iCs/>
          <w:color w:val="538135" w:themeColor="accent6" w:themeShade="BF"/>
          <w:szCs w:val="24"/>
          <w:lang w:eastAsia="lt-LT"/>
        </w:rPr>
        <w:tab/>
      </w:r>
      <w:r w:rsidR="00AF3D40" w:rsidRPr="00AF3D40">
        <w:rPr>
          <w:rFonts w:eastAsia="MS Mincho"/>
          <w:iCs/>
          <w:color w:val="000000" w:themeColor="text1"/>
          <w:szCs w:val="24"/>
          <w:lang w:eastAsia="lt-LT"/>
        </w:rPr>
        <w:t>6</w:t>
      </w:r>
      <w:r w:rsidRPr="00AF3D40">
        <w:rPr>
          <w:rFonts w:eastAsia="MS Mincho"/>
          <w:iCs/>
          <w:color w:val="000000" w:themeColor="text1"/>
          <w:szCs w:val="24"/>
          <w:lang w:eastAsia="lt-LT"/>
        </w:rPr>
        <w:t xml:space="preserve">. </w:t>
      </w:r>
      <w:r w:rsidR="005A28F7" w:rsidRPr="00AF3D40">
        <w:rPr>
          <w:rFonts w:eastAsia="MS Mincho"/>
          <w:iCs/>
          <w:color w:val="000000" w:themeColor="text1"/>
          <w:szCs w:val="24"/>
          <w:lang w:eastAsia="lt-LT"/>
        </w:rPr>
        <w:t xml:space="preserve">Pamokos, skirtos mokinio ugdymo poreikiams tenkinti, mokymosi pagalbai teikti </w:t>
      </w:r>
      <w:r w:rsidR="007639E4" w:rsidRPr="00AF3D40">
        <w:rPr>
          <w:rFonts w:eastAsia="MS Mincho"/>
          <w:iCs/>
          <w:color w:val="000000" w:themeColor="text1"/>
          <w:szCs w:val="24"/>
          <w:lang w:eastAsia="lt-LT"/>
        </w:rPr>
        <w:t xml:space="preserve">panaudotos </w:t>
      </w:r>
      <w:r w:rsidR="00DF6AA0" w:rsidRPr="00AF3D40">
        <w:rPr>
          <w:rFonts w:eastAsia="MS Mincho"/>
          <w:iCs/>
          <w:color w:val="000000" w:themeColor="text1"/>
          <w:szCs w:val="24"/>
          <w:lang w:eastAsia="lt-LT"/>
        </w:rPr>
        <w:t xml:space="preserve">šešių </w:t>
      </w:r>
      <w:r w:rsidR="005A28F7" w:rsidRPr="00AF3D40">
        <w:rPr>
          <w:rFonts w:eastAsia="MS Mincho"/>
          <w:iCs/>
          <w:color w:val="000000" w:themeColor="text1"/>
          <w:szCs w:val="24"/>
          <w:lang w:eastAsia="lt-LT"/>
        </w:rPr>
        <w:t>pasirenkamųjų dalykų pamokoms ir konsultacijoms:</w:t>
      </w:r>
      <w:r w:rsidR="005A28F7" w:rsidRPr="00AF3D40">
        <w:rPr>
          <w:color w:val="000000" w:themeColor="text1"/>
          <w:szCs w:val="24"/>
          <w:lang w:eastAsia="ar-SA"/>
        </w:rPr>
        <w:t xml:space="preserve"> l</w:t>
      </w:r>
      <w:r w:rsidR="007639E4" w:rsidRPr="00AF3D40">
        <w:rPr>
          <w:color w:val="000000" w:themeColor="text1"/>
          <w:szCs w:val="24"/>
          <w:lang w:eastAsia="ar-SA"/>
        </w:rPr>
        <w:t>i</w:t>
      </w:r>
      <w:r w:rsidR="00DF6AA0" w:rsidRPr="00AF3D40">
        <w:rPr>
          <w:color w:val="000000" w:themeColor="text1"/>
          <w:szCs w:val="24"/>
          <w:lang w:eastAsia="ar-SA"/>
        </w:rPr>
        <w:t xml:space="preserve">etuvių </w:t>
      </w:r>
      <w:r w:rsidR="00A23C4A" w:rsidRPr="00AF3D40">
        <w:rPr>
          <w:color w:val="000000" w:themeColor="text1"/>
          <w:szCs w:val="24"/>
          <w:lang w:eastAsia="ar-SA"/>
        </w:rPr>
        <w:t>kalbos konsultacijoms  1–</w:t>
      </w:r>
      <w:r w:rsidR="005A28F7" w:rsidRPr="00AF3D40">
        <w:rPr>
          <w:color w:val="000000" w:themeColor="text1"/>
          <w:szCs w:val="24"/>
          <w:lang w:eastAsia="ar-SA"/>
        </w:rPr>
        <w:t xml:space="preserve">4 kl. „Kūrybinio rašymo dirbtuvės“, </w:t>
      </w:r>
      <w:r w:rsidR="005A28F7" w:rsidRPr="00AF3D40">
        <w:rPr>
          <w:color w:val="000000" w:themeColor="text1"/>
          <w:szCs w:val="24"/>
        </w:rPr>
        <w:t xml:space="preserve">lietuvių kalbos </w:t>
      </w:r>
      <w:r w:rsidR="00463962" w:rsidRPr="00AF3D40">
        <w:rPr>
          <w:color w:val="000000" w:themeColor="text1"/>
          <w:szCs w:val="24"/>
        </w:rPr>
        <w:t>ir literatūros konsultacijoms 5–6, 7–</w:t>
      </w:r>
      <w:r w:rsidR="00C70851" w:rsidRPr="00AF3D40">
        <w:rPr>
          <w:color w:val="000000" w:themeColor="text1"/>
          <w:szCs w:val="24"/>
        </w:rPr>
        <w:t>8</w:t>
      </w:r>
      <w:r w:rsidR="005A28F7" w:rsidRPr="00AF3D40">
        <w:rPr>
          <w:color w:val="000000" w:themeColor="text1"/>
          <w:szCs w:val="24"/>
        </w:rPr>
        <w:t xml:space="preserve">; </w:t>
      </w:r>
      <w:r w:rsidR="006440EC" w:rsidRPr="00AF3D40">
        <w:rPr>
          <w:color w:val="000000" w:themeColor="text1"/>
          <w:szCs w:val="24"/>
          <w:lang w:eastAsia="ar-SA"/>
        </w:rPr>
        <w:t xml:space="preserve">matematikos konsultacijoms </w:t>
      </w:r>
      <w:r w:rsidR="00AF3D40" w:rsidRPr="00AF3D40">
        <w:rPr>
          <w:color w:val="000000" w:themeColor="text1"/>
          <w:szCs w:val="24"/>
          <w:lang w:eastAsia="ar-SA"/>
        </w:rPr>
        <w:t xml:space="preserve">5–6, 7– 8 </w:t>
      </w:r>
      <w:r w:rsidR="006440EC" w:rsidRPr="00AF3D40">
        <w:rPr>
          <w:color w:val="000000" w:themeColor="text1"/>
          <w:szCs w:val="24"/>
          <w:lang w:eastAsia="ar-SA"/>
        </w:rPr>
        <w:t>klasių mokiniams</w:t>
      </w:r>
      <w:r w:rsidR="005A28F7" w:rsidRPr="00AF3D40">
        <w:rPr>
          <w:color w:val="000000" w:themeColor="text1"/>
          <w:szCs w:val="24"/>
          <w:lang w:eastAsia="ar-SA"/>
        </w:rPr>
        <w:t>.</w:t>
      </w:r>
      <w:r w:rsidR="00AF3D40" w:rsidRPr="00AF3D40">
        <w:rPr>
          <w:color w:val="000000" w:themeColor="text1"/>
          <w:szCs w:val="24"/>
          <w:lang w:eastAsia="ar-SA"/>
        </w:rPr>
        <w:t xml:space="preserve">  </w:t>
      </w:r>
      <w:r w:rsidR="00463962" w:rsidRPr="00AF3D40">
        <w:rPr>
          <w:color w:val="000000" w:themeColor="text1"/>
          <w:szCs w:val="24"/>
          <w:lang w:eastAsia="ar-SA"/>
        </w:rPr>
        <w:t>Kiekvienam 1–</w:t>
      </w:r>
      <w:r w:rsidR="00DF6AA0" w:rsidRPr="00AF3D40">
        <w:rPr>
          <w:color w:val="000000" w:themeColor="text1"/>
          <w:szCs w:val="24"/>
          <w:lang w:eastAsia="ar-SA"/>
        </w:rPr>
        <w:t>8 kl</w:t>
      </w:r>
      <w:r w:rsidR="005A28F7" w:rsidRPr="00AF3D40">
        <w:rPr>
          <w:color w:val="000000" w:themeColor="text1"/>
          <w:szCs w:val="24"/>
          <w:lang w:eastAsia="ar-SA"/>
        </w:rPr>
        <w:t>. mokiniui buvo suteikta bent viena konsultacija.</w:t>
      </w:r>
      <w:r w:rsidRPr="00AF3D40">
        <w:rPr>
          <w:color w:val="000000" w:themeColor="text1"/>
          <w:szCs w:val="24"/>
          <w:lang w:eastAsia="ar-SA"/>
        </w:rPr>
        <w:t xml:space="preserve"> </w:t>
      </w:r>
      <w:r w:rsidR="005A28F7" w:rsidRPr="00AF3D40">
        <w:rPr>
          <w:color w:val="000000" w:themeColor="text1"/>
          <w:szCs w:val="24"/>
          <w:lang w:eastAsia="ar-SA"/>
        </w:rPr>
        <w:t>Iš viso ugdymosi p</w:t>
      </w:r>
      <w:r w:rsidR="00A23C4A" w:rsidRPr="00AF3D40">
        <w:rPr>
          <w:color w:val="000000" w:themeColor="text1"/>
          <w:szCs w:val="24"/>
          <w:lang w:eastAsia="ar-SA"/>
        </w:rPr>
        <w:t>oreikiams tenkinti panaudota 1–</w:t>
      </w:r>
      <w:r w:rsidR="00463962" w:rsidRPr="00AF3D40">
        <w:rPr>
          <w:color w:val="000000" w:themeColor="text1"/>
          <w:szCs w:val="24"/>
          <w:lang w:eastAsia="ar-SA"/>
        </w:rPr>
        <w:t xml:space="preserve">4 kl. – </w:t>
      </w:r>
      <w:r w:rsidR="00DF6AA0" w:rsidRPr="00AF3D40">
        <w:rPr>
          <w:color w:val="000000" w:themeColor="text1"/>
          <w:szCs w:val="24"/>
          <w:lang w:eastAsia="ar-SA"/>
        </w:rPr>
        <w:t>140</w:t>
      </w:r>
      <w:r w:rsidR="00463962" w:rsidRPr="00AF3D40">
        <w:rPr>
          <w:color w:val="000000" w:themeColor="text1"/>
          <w:szCs w:val="24"/>
          <w:lang w:eastAsia="ar-SA"/>
        </w:rPr>
        <w:t xml:space="preserve"> val., 5–</w:t>
      </w:r>
      <w:r w:rsidR="00DF6AA0" w:rsidRPr="00AF3D40">
        <w:rPr>
          <w:color w:val="000000" w:themeColor="text1"/>
          <w:szCs w:val="24"/>
          <w:lang w:eastAsia="ar-SA"/>
        </w:rPr>
        <w:t xml:space="preserve">8 kl. – </w:t>
      </w:r>
      <w:r w:rsidR="00AF3D40" w:rsidRPr="00AF3D40">
        <w:rPr>
          <w:color w:val="000000" w:themeColor="text1"/>
          <w:szCs w:val="24"/>
          <w:lang w:eastAsia="ar-SA"/>
        </w:rPr>
        <w:t>296</w:t>
      </w:r>
      <w:r w:rsidR="006440EC" w:rsidRPr="00AF3D40">
        <w:rPr>
          <w:color w:val="000000" w:themeColor="text1"/>
          <w:szCs w:val="24"/>
          <w:lang w:eastAsia="ar-SA"/>
        </w:rPr>
        <w:t xml:space="preserve"> val.</w:t>
      </w:r>
      <w:r w:rsidR="005A28F7" w:rsidRPr="00AF3D40">
        <w:rPr>
          <w:color w:val="000000" w:themeColor="text1"/>
          <w:szCs w:val="24"/>
          <w:lang w:eastAsia="ar-SA"/>
        </w:rPr>
        <w:t xml:space="preserve"> </w:t>
      </w:r>
    </w:p>
    <w:p w14:paraId="68793E58" w14:textId="3744A1C8" w:rsidR="005A28F7" w:rsidRPr="00AF3D40" w:rsidRDefault="00DF6AA0" w:rsidP="005A28F7">
      <w:pPr>
        <w:tabs>
          <w:tab w:val="left" w:pos="709"/>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firstLine="851"/>
        <w:jc w:val="both"/>
        <w:textAlignment w:val="baseline"/>
        <w:rPr>
          <w:color w:val="000000" w:themeColor="text1"/>
          <w:szCs w:val="24"/>
          <w:lang w:eastAsia="ar-SA"/>
        </w:rPr>
      </w:pPr>
      <w:r w:rsidRPr="00A56308">
        <w:rPr>
          <w:color w:val="538135" w:themeColor="accent6" w:themeShade="BF"/>
          <w:szCs w:val="24"/>
          <w:lang w:eastAsia="ar-SA"/>
        </w:rPr>
        <w:tab/>
      </w:r>
      <w:r w:rsidR="00AF3D40" w:rsidRPr="00AF3D40">
        <w:rPr>
          <w:color w:val="000000" w:themeColor="text1"/>
          <w:szCs w:val="24"/>
          <w:lang w:eastAsia="ar-SA"/>
        </w:rPr>
        <w:t>7</w:t>
      </w:r>
      <w:r w:rsidR="00463962" w:rsidRPr="00AF3D40">
        <w:rPr>
          <w:color w:val="000000" w:themeColor="text1"/>
          <w:szCs w:val="24"/>
          <w:lang w:eastAsia="ar-SA"/>
        </w:rPr>
        <w:t>. Visi 1–</w:t>
      </w:r>
      <w:r w:rsidR="005A28F7" w:rsidRPr="00AF3D40">
        <w:rPr>
          <w:color w:val="000000" w:themeColor="text1"/>
          <w:szCs w:val="24"/>
          <w:lang w:eastAsia="ar-SA"/>
        </w:rPr>
        <w:t>8</w:t>
      </w:r>
      <w:r w:rsidRPr="00AF3D40">
        <w:rPr>
          <w:color w:val="000000" w:themeColor="text1"/>
          <w:szCs w:val="24"/>
          <w:lang w:eastAsia="ar-SA"/>
        </w:rPr>
        <w:t xml:space="preserve"> </w:t>
      </w:r>
      <w:r w:rsidR="005A28F7" w:rsidRPr="00AF3D40">
        <w:rPr>
          <w:color w:val="000000" w:themeColor="text1"/>
          <w:szCs w:val="24"/>
          <w:lang w:eastAsia="ar-SA"/>
        </w:rPr>
        <w:t xml:space="preserve">klasių mokiniai dalyvavo psichoaktyviųjų medžiagų vartojimo prevencijos programos „Savu keliu“ vykdyme. </w:t>
      </w:r>
    </w:p>
    <w:p w14:paraId="1DFFDD96" w14:textId="565406B8" w:rsidR="005A28F7" w:rsidRDefault="00C8481D" w:rsidP="00C40C84">
      <w:pPr>
        <w:tabs>
          <w:tab w:val="left" w:pos="709"/>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firstLine="851"/>
        <w:jc w:val="both"/>
        <w:textAlignment w:val="baseline"/>
        <w:rPr>
          <w:color w:val="000000" w:themeColor="text1"/>
          <w:szCs w:val="24"/>
          <w:lang w:eastAsia="ar-SA"/>
        </w:rPr>
      </w:pPr>
      <w:r w:rsidRPr="00A56308">
        <w:rPr>
          <w:color w:val="538135" w:themeColor="accent6" w:themeShade="BF"/>
          <w:szCs w:val="24"/>
          <w:lang w:eastAsia="ar-SA"/>
        </w:rPr>
        <w:tab/>
      </w:r>
      <w:r w:rsidRPr="000D3276">
        <w:rPr>
          <w:color w:val="000000" w:themeColor="text1"/>
          <w:szCs w:val="24"/>
          <w:lang w:eastAsia="ar-SA"/>
        </w:rPr>
        <w:t xml:space="preserve">9. </w:t>
      </w:r>
      <w:r w:rsidR="005A28F7" w:rsidRPr="000D3276">
        <w:rPr>
          <w:color w:val="000000" w:themeColor="text1"/>
          <w:szCs w:val="24"/>
          <w:lang w:eastAsia="ar-SA"/>
        </w:rPr>
        <w:t>Mokykloje veikė 1</w:t>
      </w:r>
      <w:r w:rsidR="000D3276" w:rsidRPr="000D3276">
        <w:rPr>
          <w:color w:val="000000" w:themeColor="text1"/>
          <w:szCs w:val="24"/>
          <w:lang w:eastAsia="ar-SA"/>
        </w:rPr>
        <w:t xml:space="preserve">4 </w:t>
      </w:r>
      <w:r w:rsidR="005A28F7" w:rsidRPr="000D3276">
        <w:rPr>
          <w:color w:val="000000" w:themeColor="text1"/>
          <w:szCs w:val="24"/>
          <w:lang w:eastAsia="ar-SA"/>
        </w:rPr>
        <w:t>pavadinimų neformaliojo švietimo būreliai. Panaudot</w:t>
      </w:r>
      <w:r w:rsidR="005610F9" w:rsidRPr="000D3276">
        <w:rPr>
          <w:color w:val="000000" w:themeColor="text1"/>
          <w:szCs w:val="24"/>
          <w:lang w:eastAsia="ar-SA"/>
        </w:rPr>
        <w:t xml:space="preserve">os visos pagal BUP skirtos valandos </w:t>
      </w:r>
      <w:r w:rsidR="005A28F7" w:rsidRPr="000D3276">
        <w:rPr>
          <w:color w:val="000000" w:themeColor="text1"/>
          <w:szCs w:val="24"/>
          <w:lang w:eastAsia="ar-SA"/>
        </w:rPr>
        <w:t>(1</w:t>
      </w:r>
      <w:r w:rsidR="00801C91" w:rsidRPr="000D3276">
        <w:rPr>
          <w:color w:val="000000" w:themeColor="text1"/>
          <w:szCs w:val="24"/>
          <w:lang w:eastAsia="ar-SA"/>
        </w:rPr>
        <w:t>5</w:t>
      </w:r>
      <w:r w:rsidR="005A28F7" w:rsidRPr="000D3276">
        <w:rPr>
          <w:color w:val="000000" w:themeColor="text1"/>
          <w:szCs w:val="24"/>
          <w:lang w:eastAsia="ar-SA"/>
        </w:rPr>
        <w:t xml:space="preserve"> val.). Būrelius lankė </w:t>
      </w:r>
      <w:r w:rsidR="000D3276" w:rsidRPr="000D3276">
        <w:rPr>
          <w:color w:val="000000" w:themeColor="text1"/>
          <w:szCs w:val="24"/>
          <w:lang w:eastAsia="ar-SA"/>
        </w:rPr>
        <w:t>100</w:t>
      </w:r>
      <w:r w:rsidR="005A28F7" w:rsidRPr="000D3276">
        <w:rPr>
          <w:color w:val="000000" w:themeColor="text1"/>
          <w:szCs w:val="24"/>
          <w:lang w:eastAsia="ar-SA"/>
        </w:rPr>
        <w:t xml:space="preserve"> proc. mokinių. </w:t>
      </w:r>
    </w:p>
    <w:p w14:paraId="2F03F13A" w14:textId="61E7D364" w:rsidR="00C40C84" w:rsidRPr="004E5AA4" w:rsidRDefault="00C40C84" w:rsidP="004E5AA4">
      <w:pPr>
        <w:ind w:left="720"/>
        <w:jc w:val="both"/>
        <w:rPr>
          <w:szCs w:val="24"/>
          <w:lang w:eastAsia="lt-LT"/>
        </w:rPr>
      </w:pPr>
      <w:r>
        <w:rPr>
          <w:color w:val="000000" w:themeColor="text1"/>
          <w:szCs w:val="24"/>
          <w:lang w:eastAsia="ar-SA"/>
        </w:rPr>
        <w:tab/>
        <w:t xml:space="preserve">10. </w:t>
      </w:r>
      <w:r w:rsidRPr="00C40C84">
        <w:rPr>
          <w:szCs w:val="24"/>
          <w:lang w:eastAsia="lt-LT"/>
        </w:rPr>
        <w:t>Visiems (100 proc.) mokiniams bent viena pamoka vyko ne mokyklos aplinkoje.</w:t>
      </w:r>
      <w:bookmarkStart w:id="0" w:name="_GoBack"/>
      <w:bookmarkEnd w:id="0"/>
    </w:p>
    <w:p w14:paraId="0F60F915" w14:textId="439381CE" w:rsidR="005A28F7" w:rsidRPr="002E6CB9" w:rsidRDefault="00C8481D" w:rsidP="00C40C84">
      <w:pPr>
        <w:tabs>
          <w:tab w:val="left" w:pos="709"/>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firstLine="851"/>
        <w:jc w:val="both"/>
        <w:textAlignment w:val="baseline"/>
        <w:rPr>
          <w:rFonts w:eastAsia="MS Mincho"/>
          <w:iCs/>
          <w:color w:val="000000" w:themeColor="text1"/>
          <w:szCs w:val="24"/>
          <w:lang w:eastAsia="lt-LT"/>
        </w:rPr>
      </w:pPr>
      <w:r w:rsidRPr="00A56308">
        <w:rPr>
          <w:color w:val="538135" w:themeColor="accent6" w:themeShade="BF"/>
          <w:szCs w:val="24"/>
          <w:lang w:eastAsia="ar-SA"/>
        </w:rPr>
        <w:t xml:space="preserve">      </w:t>
      </w:r>
      <w:r w:rsidR="00C40C84" w:rsidRPr="002E6CB9">
        <w:rPr>
          <w:color w:val="000000" w:themeColor="text1"/>
          <w:szCs w:val="24"/>
          <w:lang w:eastAsia="ar-SA"/>
        </w:rPr>
        <w:tab/>
      </w:r>
      <w:r w:rsidRPr="002E6CB9">
        <w:rPr>
          <w:color w:val="000000" w:themeColor="text1"/>
          <w:szCs w:val="24"/>
          <w:lang w:eastAsia="ar-SA"/>
        </w:rPr>
        <w:t xml:space="preserve">11. </w:t>
      </w:r>
      <w:r w:rsidR="00E96510" w:rsidRPr="002E6CB9">
        <w:rPr>
          <w:color w:val="000000" w:themeColor="text1"/>
          <w:szCs w:val="24"/>
          <w:lang w:eastAsia="ar-SA"/>
        </w:rPr>
        <w:t>Mo</w:t>
      </w:r>
      <w:r w:rsidR="00C40C84" w:rsidRPr="002E6CB9">
        <w:rPr>
          <w:color w:val="000000" w:themeColor="text1"/>
          <w:szCs w:val="24"/>
          <w:lang w:eastAsia="ar-SA"/>
        </w:rPr>
        <w:t>kinių mokymosi pažangumas 2024-2025 m. m. siekė 98,8 proc. ir sumažėjo 1,2 proc.</w:t>
      </w:r>
      <w:r w:rsidR="00BF036B">
        <w:rPr>
          <w:color w:val="000000" w:themeColor="text1"/>
          <w:szCs w:val="24"/>
          <w:lang w:eastAsia="ar-SA"/>
        </w:rPr>
        <w:t>,</w:t>
      </w:r>
      <w:r w:rsidR="00C40C84" w:rsidRPr="002E6CB9">
        <w:rPr>
          <w:color w:val="000000" w:themeColor="text1"/>
          <w:szCs w:val="24"/>
          <w:lang w:eastAsia="ar-SA"/>
        </w:rPr>
        <w:t xml:space="preserve"> palyginus su 2023-2024 m. m.</w:t>
      </w:r>
    </w:p>
    <w:p w14:paraId="61FD3336" w14:textId="3B346081" w:rsidR="00C8481D" w:rsidRPr="002E6CB9" w:rsidRDefault="00C8481D" w:rsidP="002E6CB9">
      <w:pPr>
        <w:spacing w:line="259" w:lineRule="auto"/>
        <w:ind w:firstLine="1247"/>
        <w:jc w:val="both"/>
        <w:rPr>
          <w:rFonts w:eastAsia="Calibri"/>
          <w:color w:val="000000" w:themeColor="text1"/>
          <w:szCs w:val="24"/>
        </w:rPr>
      </w:pPr>
      <w:r w:rsidRPr="002E6CB9">
        <w:rPr>
          <w:rFonts w:eastAsia="Calibri"/>
          <w:color w:val="000000" w:themeColor="text1"/>
          <w:szCs w:val="24"/>
        </w:rPr>
        <w:t xml:space="preserve">12. </w:t>
      </w:r>
      <w:r w:rsidR="005A28F7" w:rsidRPr="002E6CB9">
        <w:rPr>
          <w:rFonts w:eastAsia="Calibri"/>
          <w:color w:val="000000" w:themeColor="text1"/>
          <w:szCs w:val="24"/>
        </w:rPr>
        <w:t>Lankomum</w:t>
      </w:r>
      <w:r w:rsidRPr="002E6CB9">
        <w:rPr>
          <w:rFonts w:eastAsia="Calibri"/>
          <w:color w:val="000000" w:themeColor="text1"/>
          <w:szCs w:val="24"/>
        </w:rPr>
        <w:t>o analizė</w:t>
      </w:r>
      <w:r w:rsidR="002E6CB9" w:rsidRPr="002E6CB9">
        <w:rPr>
          <w:rFonts w:eastAsia="Calibri"/>
          <w:color w:val="000000" w:themeColor="text1"/>
          <w:szCs w:val="24"/>
        </w:rPr>
        <w:t>. 2024-2025 m. m.</w:t>
      </w:r>
      <w:r w:rsidR="00BF036B">
        <w:rPr>
          <w:rFonts w:eastAsia="Calibri"/>
          <w:color w:val="000000" w:themeColor="text1"/>
          <w:szCs w:val="24"/>
        </w:rPr>
        <w:t>,</w:t>
      </w:r>
      <w:r w:rsidR="002E6CB9" w:rsidRPr="002E6CB9">
        <w:rPr>
          <w:rFonts w:eastAsia="Calibri"/>
          <w:color w:val="000000" w:themeColor="text1"/>
          <w:szCs w:val="24"/>
        </w:rPr>
        <w:t xml:space="preserve"> palyginus su 2023-2024 m. m.</w:t>
      </w:r>
      <w:r w:rsidR="00BF036B">
        <w:rPr>
          <w:rFonts w:eastAsia="Calibri"/>
          <w:color w:val="000000" w:themeColor="text1"/>
          <w:szCs w:val="24"/>
        </w:rPr>
        <w:t xml:space="preserve">, </w:t>
      </w:r>
      <w:r w:rsidR="002E6CB9" w:rsidRPr="002E6CB9">
        <w:rPr>
          <w:rFonts w:eastAsia="Calibri"/>
          <w:color w:val="000000" w:themeColor="text1"/>
          <w:szCs w:val="24"/>
        </w:rPr>
        <w:t xml:space="preserve">12 proc.  padidėjo praleistų pamokų skaičius, bet 49 proc. sumažėjo praleistų ir nepateisintų pamokų skaičius. </w:t>
      </w:r>
    </w:p>
    <w:p w14:paraId="0295280B" w14:textId="5D72DF6B" w:rsidR="000F69D5" w:rsidRPr="002E6CB9" w:rsidRDefault="000F69D5" w:rsidP="000F69D5">
      <w:pPr>
        <w:ind w:firstLine="1247"/>
        <w:rPr>
          <w:bCs/>
          <w:color w:val="000000" w:themeColor="text1"/>
          <w:szCs w:val="24"/>
        </w:rPr>
      </w:pPr>
      <w:r w:rsidRPr="002E6CB9">
        <w:rPr>
          <w:color w:val="000000" w:themeColor="text1"/>
          <w:szCs w:val="24"/>
        </w:rPr>
        <w:t xml:space="preserve">14. Ugdymo plano įgyvendinimo </w:t>
      </w:r>
      <w:r w:rsidRPr="002E6CB9">
        <w:rPr>
          <w:bCs/>
          <w:color w:val="000000" w:themeColor="text1"/>
          <w:szCs w:val="24"/>
        </w:rPr>
        <w:t xml:space="preserve">stiprybės: </w:t>
      </w:r>
    </w:p>
    <w:p w14:paraId="2F2DE8BE" w14:textId="76FF2F05" w:rsidR="000F69D5" w:rsidRPr="002E6CB9" w:rsidRDefault="00947465" w:rsidP="000F69D5">
      <w:pPr>
        <w:ind w:firstLine="1247"/>
        <w:rPr>
          <w:color w:val="000000" w:themeColor="text1"/>
          <w:szCs w:val="24"/>
        </w:rPr>
      </w:pPr>
      <w:r w:rsidRPr="002E6CB9">
        <w:rPr>
          <w:color w:val="000000" w:themeColor="text1"/>
          <w:szCs w:val="24"/>
        </w:rPr>
        <w:t xml:space="preserve">14.1. </w:t>
      </w:r>
      <w:r w:rsidR="001A2053">
        <w:rPr>
          <w:color w:val="000000" w:themeColor="text1"/>
          <w:szCs w:val="24"/>
        </w:rPr>
        <w:t>m</w:t>
      </w:r>
      <w:r w:rsidR="000F69D5" w:rsidRPr="002E6CB9">
        <w:rPr>
          <w:color w:val="000000" w:themeColor="text1"/>
          <w:szCs w:val="24"/>
        </w:rPr>
        <w:t>okykloje dirba aukštos kvalifikacijos mokytojai;</w:t>
      </w:r>
    </w:p>
    <w:p w14:paraId="431792F3" w14:textId="13C23FD9" w:rsidR="000F69D5" w:rsidRPr="002E6CB9" w:rsidRDefault="000F69D5" w:rsidP="00EE0CEF">
      <w:pPr>
        <w:ind w:firstLine="1247"/>
        <w:jc w:val="both"/>
        <w:rPr>
          <w:color w:val="000000" w:themeColor="text1"/>
          <w:szCs w:val="24"/>
        </w:rPr>
      </w:pPr>
      <w:r w:rsidRPr="002E6CB9">
        <w:rPr>
          <w:color w:val="000000" w:themeColor="text1"/>
          <w:szCs w:val="24"/>
        </w:rPr>
        <w:t>14.</w:t>
      </w:r>
      <w:r w:rsidR="00EE0CEF">
        <w:rPr>
          <w:color w:val="000000" w:themeColor="text1"/>
          <w:szCs w:val="24"/>
        </w:rPr>
        <w:t>2. efektyvi mokymosi pagalba mokiniams, turintiems specialiųjų ugdymosi poreikių.</w:t>
      </w:r>
    </w:p>
    <w:p w14:paraId="605106ED" w14:textId="77777777" w:rsidR="000F69D5" w:rsidRPr="002E6CB9" w:rsidRDefault="000F69D5" w:rsidP="000F69D5">
      <w:pPr>
        <w:ind w:firstLine="1247"/>
        <w:rPr>
          <w:bCs/>
          <w:color w:val="000000" w:themeColor="text1"/>
          <w:szCs w:val="24"/>
        </w:rPr>
      </w:pPr>
      <w:r w:rsidRPr="002E6CB9">
        <w:rPr>
          <w:bCs/>
          <w:color w:val="000000" w:themeColor="text1"/>
          <w:szCs w:val="24"/>
        </w:rPr>
        <w:lastRenderedPageBreak/>
        <w:t xml:space="preserve">15. Trūkumai: </w:t>
      </w:r>
    </w:p>
    <w:p w14:paraId="1F83A8B6" w14:textId="77777777" w:rsidR="000F69D5" w:rsidRPr="002E6CB9" w:rsidRDefault="000F69D5" w:rsidP="000F69D5">
      <w:pPr>
        <w:ind w:firstLine="1247"/>
        <w:rPr>
          <w:color w:val="000000" w:themeColor="text1"/>
          <w:szCs w:val="24"/>
        </w:rPr>
      </w:pPr>
      <w:r w:rsidRPr="002E6CB9">
        <w:rPr>
          <w:color w:val="000000" w:themeColor="text1"/>
          <w:szCs w:val="24"/>
        </w:rPr>
        <w:t>15.1. silpna dalies mokinių mokymosi motyvacija;</w:t>
      </w:r>
    </w:p>
    <w:p w14:paraId="75CE0591" w14:textId="79FA3E83" w:rsidR="00E85DFF" w:rsidRPr="002E6CB9" w:rsidRDefault="00E57261" w:rsidP="000F69D5">
      <w:pPr>
        <w:ind w:firstLine="1247"/>
        <w:rPr>
          <w:color w:val="000000" w:themeColor="text1"/>
          <w:szCs w:val="24"/>
        </w:rPr>
      </w:pPr>
      <w:r w:rsidRPr="002E6CB9">
        <w:rPr>
          <w:color w:val="000000" w:themeColor="text1"/>
          <w:szCs w:val="24"/>
        </w:rPr>
        <w:t>15.2. dauguma 1–</w:t>
      </w:r>
      <w:r w:rsidR="000F69D5" w:rsidRPr="002E6CB9">
        <w:rPr>
          <w:color w:val="000000" w:themeColor="text1"/>
          <w:szCs w:val="24"/>
        </w:rPr>
        <w:t>8 kl. mokinių pasieka patenkinamąjį mokymosi pasiekimų lygį.</w:t>
      </w:r>
    </w:p>
    <w:p w14:paraId="4CA22670" w14:textId="77777777" w:rsidR="00FC46B1" w:rsidRPr="00A56308" w:rsidRDefault="00FC46B1">
      <w:pPr>
        <w:jc w:val="center"/>
        <w:rPr>
          <w:b/>
          <w:bCs/>
          <w:color w:val="538135" w:themeColor="accent6" w:themeShade="BF"/>
          <w:szCs w:val="24"/>
        </w:rPr>
      </w:pPr>
    </w:p>
    <w:p w14:paraId="1665BBAF" w14:textId="77777777" w:rsidR="00854395" w:rsidRDefault="00327386">
      <w:pPr>
        <w:jc w:val="center"/>
        <w:rPr>
          <w:b/>
          <w:bCs/>
          <w:szCs w:val="24"/>
        </w:rPr>
      </w:pPr>
      <w:r>
        <w:rPr>
          <w:b/>
          <w:bCs/>
          <w:szCs w:val="24"/>
        </w:rPr>
        <w:t>II</w:t>
      </w:r>
      <w:r w:rsidR="001F491D">
        <w:rPr>
          <w:b/>
          <w:bCs/>
          <w:szCs w:val="24"/>
        </w:rPr>
        <w:t>I</w:t>
      </w:r>
      <w:r>
        <w:rPr>
          <w:b/>
          <w:bCs/>
          <w:szCs w:val="24"/>
        </w:rPr>
        <w:t xml:space="preserve"> SKYRIUS</w:t>
      </w:r>
    </w:p>
    <w:p w14:paraId="57DDE0FE" w14:textId="77777777" w:rsidR="00854395" w:rsidRDefault="00327386">
      <w:pPr>
        <w:jc w:val="center"/>
        <w:rPr>
          <w:b/>
          <w:bCs/>
          <w:szCs w:val="24"/>
        </w:rPr>
      </w:pPr>
      <w:r>
        <w:rPr>
          <w:b/>
          <w:bCs/>
          <w:szCs w:val="24"/>
        </w:rPr>
        <w:t>UGDYMO PROCESO ORGANIZAVIMAS</w:t>
      </w:r>
    </w:p>
    <w:p w14:paraId="760D67DB" w14:textId="77777777" w:rsidR="00854395" w:rsidRDefault="00854395">
      <w:pPr>
        <w:jc w:val="center"/>
        <w:rPr>
          <w:b/>
          <w:szCs w:val="24"/>
        </w:rPr>
      </w:pPr>
    </w:p>
    <w:p w14:paraId="7B5638DD" w14:textId="77777777" w:rsidR="00854395" w:rsidRDefault="00327386">
      <w:pPr>
        <w:jc w:val="center"/>
        <w:rPr>
          <w:b/>
          <w:bCs/>
          <w:szCs w:val="24"/>
        </w:rPr>
      </w:pPr>
      <w:r>
        <w:rPr>
          <w:b/>
          <w:bCs/>
          <w:szCs w:val="24"/>
        </w:rPr>
        <w:t>PIRMASIS SKIRSNIS</w:t>
      </w:r>
    </w:p>
    <w:p w14:paraId="35D05D50" w14:textId="77777777" w:rsidR="00854395" w:rsidRDefault="00327386">
      <w:pPr>
        <w:jc w:val="center"/>
        <w:rPr>
          <w:b/>
          <w:szCs w:val="24"/>
        </w:rPr>
      </w:pPr>
      <w:r>
        <w:rPr>
          <w:b/>
          <w:szCs w:val="24"/>
        </w:rPr>
        <w:t>MOKSLO METŲ TRUKMĖ IR STRUKTŪRA</w:t>
      </w:r>
    </w:p>
    <w:p w14:paraId="1598969D" w14:textId="77777777" w:rsidR="00854395" w:rsidRDefault="00854395">
      <w:pPr>
        <w:shd w:val="clear" w:color="auto" w:fill="FFFFFF"/>
        <w:ind w:firstLine="567"/>
        <w:jc w:val="center"/>
        <w:rPr>
          <w:b/>
          <w:bCs/>
          <w:szCs w:val="24"/>
        </w:rPr>
      </w:pPr>
    </w:p>
    <w:p w14:paraId="19D6C2A1" w14:textId="74381237" w:rsidR="00854395" w:rsidRDefault="00C8481D" w:rsidP="001F491D">
      <w:pPr>
        <w:ind w:firstLine="1247"/>
        <w:jc w:val="both"/>
        <w:rPr>
          <w:szCs w:val="24"/>
        </w:rPr>
      </w:pPr>
      <w:r>
        <w:rPr>
          <w:szCs w:val="24"/>
        </w:rPr>
        <w:t xml:space="preserve">16. </w:t>
      </w:r>
      <w:r w:rsidR="00327386">
        <w:rPr>
          <w:szCs w:val="24"/>
        </w:rPr>
        <w:t>Mokslo metus sudaro laikas, skirtas mokinių mokymuisi, ir laikas, skirtas mokinių poilsiui – atostogoms. Mokiniams skiriamos rudens, žiemos (Kalėdų), žiemos, pavasario (Velykų) ir vasaros atostogos.</w:t>
      </w:r>
    </w:p>
    <w:p w14:paraId="5EF559CD" w14:textId="2A7AC33C" w:rsidR="00854395" w:rsidRDefault="00463962" w:rsidP="001F491D">
      <w:pPr>
        <w:ind w:firstLine="1247"/>
        <w:jc w:val="both"/>
        <w:rPr>
          <w:szCs w:val="24"/>
        </w:rPr>
      </w:pPr>
      <w:r>
        <w:rPr>
          <w:szCs w:val="24"/>
        </w:rPr>
        <w:t>17</w:t>
      </w:r>
      <w:r w:rsidR="00327386">
        <w:rPr>
          <w:szCs w:val="24"/>
        </w:rPr>
        <w:t>. Mokslo metų ugdymo proceso trukmė apibrėžiama ugdymo dienų skaičiumi.</w:t>
      </w:r>
    </w:p>
    <w:p w14:paraId="0582F9F9" w14:textId="279AE8EF" w:rsidR="00854395" w:rsidRDefault="00463962" w:rsidP="001F491D">
      <w:pPr>
        <w:ind w:firstLine="1247"/>
        <w:jc w:val="both"/>
        <w:rPr>
          <w:szCs w:val="24"/>
        </w:rPr>
      </w:pPr>
      <w:r>
        <w:rPr>
          <w:szCs w:val="24"/>
        </w:rPr>
        <w:t>18</w:t>
      </w:r>
      <w:r w:rsidR="00327386">
        <w:rPr>
          <w:szCs w:val="24"/>
        </w:rPr>
        <w:t>. Ugdymo proceso trukmė, priklausomai nuo mokinių amžiaus, pagal ugdymo programą nustatoma skirtinga.</w:t>
      </w:r>
    </w:p>
    <w:p w14:paraId="0CBC7989" w14:textId="060AE2DE" w:rsidR="00854395" w:rsidRDefault="00463962" w:rsidP="001F491D">
      <w:pPr>
        <w:ind w:firstLine="1247"/>
        <w:jc w:val="both"/>
        <w:rPr>
          <w:szCs w:val="24"/>
        </w:rPr>
      </w:pPr>
      <w:r>
        <w:rPr>
          <w:szCs w:val="24"/>
        </w:rPr>
        <w:t>19</w:t>
      </w:r>
      <w:r w:rsidR="00327386">
        <w:rPr>
          <w:szCs w:val="24"/>
        </w:rPr>
        <w:t>. 202</w:t>
      </w:r>
      <w:r w:rsidR="00814A26">
        <w:rPr>
          <w:szCs w:val="24"/>
        </w:rPr>
        <w:t>5</w:t>
      </w:r>
      <w:r w:rsidR="00327386">
        <w:rPr>
          <w:szCs w:val="24"/>
        </w:rPr>
        <w:t>–202</w:t>
      </w:r>
      <w:r w:rsidR="00814A26">
        <w:rPr>
          <w:szCs w:val="24"/>
        </w:rPr>
        <w:t>6</w:t>
      </w:r>
      <w:r w:rsidR="00327386">
        <w:rPr>
          <w:szCs w:val="24"/>
        </w:rPr>
        <w:t xml:space="preserve"> mokslo metų pradžia – 202</w:t>
      </w:r>
      <w:r w:rsidR="00A56308">
        <w:rPr>
          <w:szCs w:val="24"/>
        </w:rPr>
        <w:t>5</w:t>
      </w:r>
      <w:r w:rsidR="000F587A">
        <w:rPr>
          <w:szCs w:val="24"/>
        </w:rPr>
        <w:t xml:space="preserve"> m. rugsėjo </w:t>
      </w:r>
      <w:r w:rsidR="00A56308">
        <w:rPr>
          <w:szCs w:val="24"/>
        </w:rPr>
        <w:t>1</w:t>
      </w:r>
      <w:r w:rsidR="00327386">
        <w:rPr>
          <w:szCs w:val="24"/>
        </w:rPr>
        <w:t xml:space="preserve"> d. Ugdymo proceso trukmė dienomis pagal ugdymo programas: </w:t>
      </w:r>
    </w:p>
    <w:p w14:paraId="358F3976" w14:textId="1D020134" w:rsidR="00854395" w:rsidRDefault="00463962" w:rsidP="001F491D">
      <w:pPr>
        <w:ind w:firstLine="1247"/>
        <w:jc w:val="both"/>
        <w:rPr>
          <w:szCs w:val="24"/>
        </w:rPr>
      </w:pPr>
      <w:r>
        <w:rPr>
          <w:szCs w:val="24"/>
        </w:rPr>
        <w:t>19</w:t>
      </w:r>
      <w:r w:rsidR="00327386">
        <w:rPr>
          <w:szCs w:val="24"/>
        </w:rPr>
        <w:t>.</w:t>
      </w:r>
      <w:r w:rsidR="00EE0CEF">
        <w:rPr>
          <w:szCs w:val="24"/>
        </w:rPr>
        <w:t>1</w:t>
      </w:r>
      <w:r w:rsidR="00327386">
        <w:rPr>
          <w:szCs w:val="24"/>
        </w:rPr>
        <w:t>. pradinio ugdymo programa – 175 d.;</w:t>
      </w:r>
    </w:p>
    <w:p w14:paraId="64214D56" w14:textId="7D70ACBB" w:rsidR="00C25E81" w:rsidRDefault="00463962" w:rsidP="003D231C">
      <w:pPr>
        <w:shd w:val="clear" w:color="auto" w:fill="FFFFFF"/>
        <w:ind w:firstLine="1247"/>
        <w:jc w:val="both"/>
        <w:rPr>
          <w:szCs w:val="24"/>
        </w:rPr>
      </w:pPr>
      <w:r>
        <w:rPr>
          <w:szCs w:val="24"/>
        </w:rPr>
        <w:t>19</w:t>
      </w:r>
      <w:r w:rsidR="00327386">
        <w:rPr>
          <w:szCs w:val="24"/>
        </w:rPr>
        <w:t>.</w:t>
      </w:r>
      <w:r w:rsidR="00EE0CEF">
        <w:rPr>
          <w:szCs w:val="24"/>
        </w:rPr>
        <w:t>2</w:t>
      </w:r>
      <w:r w:rsidR="00327386">
        <w:rPr>
          <w:szCs w:val="24"/>
        </w:rPr>
        <w:t xml:space="preserve">. </w:t>
      </w:r>
      <w:r w:rsidR="00F25639">
        <w:rPr>
          <w:szCs w:val="24"/>
        </w:rPr>
        <w:t>pagrindinio ugdymo programa (5–</w:t>
      </w:r>
      <w:r w:rsidR="00D056D7">
        <w:rPr>
          <w:szCs w:val="24"/>
        </w:rPr>
        <w:t>8</w:t>
      </w:r>
      <w:r w:rsidR="00327386">
        <w:rPr>
          <w:szCs w:val="24"/>
        </w:rPr>
        <w:t xml:space="preserve"> klasės</w:t>
      </w:r>
      <w:r w:rsidR="005B6D8F">
        <w:rPr>
          <w:szCs w:val="24"/>
        </w:rPr>
        <w:t>)</w:t>
      </w:r>
      <w:r w:rsidR="00D056D7">
        <w:rPr>
          <w:szCs w:val="24"/>
        </w:rPr>
        <w:t xml:space="preserve"> </w:t>
      </w:r>
      <w:r w:rsidR="00A56308">
        <w:rPr>
          <w:szCs w:val="24"/>
        </w:rPr>
        <w:t>– 180</w:t>
      </w:r>
      <w:r w:rsidR="00327386">
        <w:rPr>
          <w:szCs w:val="24"/>
        </w:rPr>
        <w:t> d.;</w:t>
      </w:r>
    </w:p>
    <w:p w14:paraId="4FB5D1E4" w14:textId="4580241F" w:rsidR="00854395" w:rsidRDefault="00463962" w:rsidP="001F491D">
      <w:pPr>
        <w:shd w:val="clear" w:color="auto" w:fill="FFFFFF"/>
        <w:ind w:firstLine="1247"/>
        <w:jc w:val="both"/>
        <w:rPr>
          <w:szCs w:val="24"/>
        </w:rPr>
      </w:pPr>
      <w:r>
        <w:rPr>
          <w:szCs w:val="24"/>
        </w:rPr>
        <w:t>19</w:t>
      </w:r>
      <w:r w:rsidR="00327386">
        <w:rPr>
          <w:szCs w:val="24"/>
        </w:rPr>
        <w:t>.</w:t>
      </w:r>
      <w:r w:rsidR="00EE0CEF">
        <w:rPr>
          <w:szCs w:val="24"/>
        </w:rPr>
        <w:t>3</w:t>
      </w:r>
      <w:r w:rsidR="00327386">
        <w:rPr>
          <w:szCs w:val="24"/>
        </w:rPr>
        <w:t>. atostogos ugdymo procese:</w:t>
      </w:r>
    </w:p>
    <w:p w14:paraId="6207FB48" w14:textId="77777777" w:rsidR="005E5274" w:rsidRPr="0086725B" w:rsidRDefault="005E5274" w:rsidP="005E5274">
      <w:pPr>
        <w:shd w:val="clear" w:color="000000" w:fill="auto"/>
        <w:ind w:firstLine="567"/>
        <w:jc w:val="both"/>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5E5274" w:rsidRPr="0086725B" w14:paraId="5CA9539D" w14:textId="77777777" w:rsidTr="00EC6C97">
        <w:trPr>
          <w:jc w:val="center"/>
        </w:trPr>
        <w:tc>
          <w:tcPr>
            <w:tcW w:w="2864" w:type="dxa"/>
          </w:tcPr>
          <w:p w14:paraId="673FE93F" w14:textId="77777777" w:rsidR="005E5274" w:rsidRPr="0086725B" w:rsidRDefault="005E5274" w:rsidP="00EC6C97">
            <w:pPr>
              <w:shd w:val="clear" w:color="000000" w:fill="auto"/>
              <w:ind w:left="-112" w:firstLine="112"/>
              <w:rPr>
                <w:szCs w:val="24"/>
              </w:rPr>
            </w:pPr>
            <w:r w:rsidRPr="0086725B">
              <w:rPr>
                <w:szCs w:val="24"/>
              </w:rPr>
              <w:t>Rudens atostogos</w:t>
            </w:r>
          </w:p>
        </w:tc>
        <w:tc>
          <w:tcPr>
            <w:tcW w:w="6492" w:type="dxa"/>
          </w:tcPr>
          <w:p w14:paraId="19E40BE7" w14:textId="77777777" w:rsidR="005E5274" w:rsidRPr="0086725B" w:rsidRDefault="005E5274" w:rsidP="00EC6C97">
            <w:pPr>
              <w:ind w:firstLine="7"/>
              <w:jc w:val="both"/>
              <w:rPr>
                <w:szCs w:val="24"/>
              </w:rPr>
            </w:pPr>
            <w:r w:rsidRPr="0086725B">
              <w:rPr>
                <w:szCs w:val="24"/>
              </w:rPr>
              <w:t>2025 m.  lapkričio 3 d. – 2025 m. lapkričio 9 d.</w:t>
            </w:r>
          </w:p>
        </w:tc>
      </w:tr>
      <w:tr w:rsidR="005E5274" w:rsidRPr="0086725B" w14:paraId="795B2E4A" w14:textId="77777777" w:rsidTr="00EC6C97">
        <w:trPr>
          <w:jc w:val="center"/>
        </w:trPr>
        <w:tc>
          <w:tcPr>
            <w:tcW w:w="2864" w:type="dxa"/>
          </w:tcPr>
          <w:p w14:paraId="66F99ECD" w14:textId="77777777" w:rsidR="005E5274" w:rsidRPr="0086725B" w:rsidRDefault="005E5274" w:rsidP="00EC6C97">
            <w:pPr>
              <w:shd w:val="clear" w:color="000000" w:fill="auto"/>
              <w:rPr>
                <w:szCs w:val="24"/>
              </w:rPr>
            </w:pPr>
            <w:r w:rsidRPr="0086725B">
              <w:rPr>
                <w:szCs w:val="24"/>
              </w:rPr>
              <w:t>Žiemos (Kalėdų) atostogos</w:t>
            </w:r>
          </w:p>
        </w:tc>
        <w:tc>
          <w:tcPr>
            <w:tcW w:w="6492" w:type="dxa"/>
          </w:tcPr>
          <w:p w14:paraId="114E067A" w14:textId="77777777" w:rsidR="005E5274" w:rsidRPr="0086725B" w:rsidRDefault="005E5274" w:rsidP="00EC6C97">
            <w:pPr>
              <w:ind w:firstLine="7"/>
              <w:jc w:val="both"/>
              <w:rPr>
                <w:szCs w:val="24"/>
              </w:rPr>
            </w:pPr>
            <w:r w:rsidRPr="0086725B">
              <w:rPr>
                <w:szCs w:val="24"/>
              </w:rPr>
              <w:t>2025 m. gruodžio 24 d. – 2026 m. sausio 4 d.</w:t>
            </w:r>
          </w:p>
        </w:tc>
      </w:tr>
      <w:tr w:rsidR="005E5274" w:rsidRPr="0086725B" w14:paraId="36A8F87E" w14:textId="77777777" w:rsidTr="00EC6C97">
        <w:trPr>
          <w:jc w:val="center"/>
        </w:trPr>
        <w:tc>
          <w:tcPr>
            <w:tcW w:w="2864" w:type="dxa"/>
          </w:tcPr>
          <w:p w14:paraId="3A0BC106" w14:textId="77777777" w:rsidR="005E5274" w:rsidRPr="0086725B" w:rsidRDefault="005E5274" w:rsidP="00EC6C97">
            <w:pPr>
              <w:shd w:val="clear" w:color="000000" w:fill="auto"/>
              <w:rPr>
                <w:szCs w:val="24"/>
              </w:rPr>
            </w:pPr>
            <w:r w:rsidRPr="0086725B">
              <w:rPr>
                <w:szCs w:val="24"/>
              </w:rPr>
              <w:t>Žiemos atostogos</w:t>
            </w:r>
          </w:p>
        </w:tc>
        <w:tc>
          <w:tcPr>
            <w:tcW w:w="6492" w:type="dxa"/>
          </w:tcPr>
          <w:p w14:paraId="6FF8CBA2" w14:textId="77777777" w:rsidR="005E5274" w:rsidRPr="0086725B" w:rsidRDefault="005E5274" w:rsidP="00EC6C97">
            <w:pPr>
              <w:ind w:firstLine="7"/>
              <w:jc w:val="both"/>
              <w:rPr>
                <w:szCs w:val="24"/>
              </w:rPr>
            </w:pPr>
            <w:r w:rsidRPr="0086725B">
              <w:rPr>
                <w:szCs w:val="24"/>
              </w:rPr>
              <w:t>2026 m. vasario 16 d. – 2026 m. vasario 22 d.</w:t>
            </w:r>
          </w:p>
        </w:tc>
      </w:tr>
      <w:tr w:rsidR="005E5274" w:rsidRPr="0086725B" w14:paraId="215768F5" w14:textId="77777777" w:rsidTr="00EC6C97">
        <w:trPr>
          <w:jc w:val="center"/>
        </w:trPr>
        <w:tc>
          <w:tcPr>
            <w:tcW w:w="2864" w:type="dxa"/>
          </w:tcPr>
          <w:p w14:paraId="0B51D052" w14:textId="77777777" w:rsidR="005E5274" w:rsidRPr="0086725B" w:rsidRDefault="005E5274" w:rsidP="00EC6C97">
            <w:pPr>
              <w:shd w:val="clear" w:color="000000" w:fill="auto"/>
              <w:rPr>
                <w:szCs w:val="24"/>
              </w:rPr>
            </w:pPr>
            <w:r w:rsidRPr="0086725B">
              <w:rPr>
                <w:szCs w:val="24"/>
              </w:rPr>
              <w:t>Pavasario (Velykų) atostogos</w:t>
            </w:r>
          </w:p>
        </w:tc>
        <w:tc>
          <w:tcPr>
            <w:tcW w:w="6492" w:type="dxa"/>
          </w:tcPr>
          <w:p w14:paraId="5CB18565" w14:textId="53904D06" w:rsidR="005E5274" w:rsidRPr="0086725B" w:rsidRDefault="005E5274" w:rsidP="004E5AA4">
            <w:pPr>
              <w:jc w:val="both"/>
              <w:rPr>
                <w:szCs w:val="24"/>
              </w:rPr>
            </w:pPr>
            <w:r w:rsidRPr="0086725B">
              <w:rPr>
                <w:szCs w:val="24"/>
              </w:rPr>
              <w:t xml:space="preserve">2026 m. </w:t>
            </w:r>
            <w:r w:rsidR="004E5AA4">
              <w:rPr>
                <w:szCs w:val="24"/>
              </w:rPr>
              <w:t xml:space="preserve">kovo 30 d. – 2026 m. balandžio 5 d. </w:t>
            </w:r>
          </w:p>
        </w:tc>
      </w:tr>
    </w:tbl>
    <w:p w14:paraId="6DA4B55D" w14:textId="6411C3C3" w:rsidR="005E5274" w:rsidRDefault="005E5274" w:rsidP="001F491D">
      <w:pPr>
        <w:shd w:val="clear" w:color="auto" w:fill="FFFFFF"/>
        <w:ind w:firstLine="1247"/>
        <w:jc w:val="both"/>
        <w:rPr>
          <w:szCs w:val="24"/>
        </w:rPr>
      </w:pPr>
    </w:p>
    <w:p w14:paraId="67C15097" w14:textId="77777777" w:rsidR="00E4554D" w:rsidRDefault="00463962" w:rsidP="001A2053">
      <w:pPr>
        <w:suppressAutoHyphens/>
        <w:autoSpaceDN w:val="0"/>
        <w:spacing w:after="20"/>
        <w:ind w:firstLine="1247"/>
        <w:jc w:val="both"/>
        <w:textAlignment w:val="baseline"/>
        <w:rPr>
          <w:rFonts w:eastAsia="MS Mincho"/>
          <w:szCs w:val="24"/>
          <w:lang w:eastAsia="ar-SA"/>
        </w:rPr>
      </w:pPr>
      <w:r>
        <w:rPr>
          <w:rFonts w:eastAsia="MS Mincho"/>
          <w:szCs w:val="24"/>
          <w:lang w:eastAsia="ar-SA"/>
        </w:rPr>
        <w:t>19</w:t>
      </w:r>
      <w:r w:rsidR="00B64136" w:rsidRPr="00B64136">
        <w:rPr>
          <w:rFonts w:eastAsia="MS Mincho"/>
          <w:szCs w:val="24"/>
          <w:lang w:eastAsia="ar-SA"/>
        </w:rPr>
        <w:t>.</w:t>
      </w:r>
      <w:r w:rsidR="00F25639">
        <w:rPr>
          <w:rFonts w:eastAsia="MS Mincho"/>
          <w:szCs w:val="24"/>
          <w:lang w:eastAsia="ar-SA"/>
        </w:rPr>
        <w:t>4</w:t>
      </w:r>
      <w:r w:rsidR="002D162D">
        <w:rPr>
          <w:rFonts w:eastAsia="MS Mincho"/>
          <w:szCs w:val="24"/>
          <w:lang w:eastAsia="ar-SA"/>
        </w:rPr>
        <w:t xml:space="preserve">.  </w:t>
      </w:r>
      <w:r w:rsidR="00B77EC4">
        <w:rPr>
          <w:rFonts w:eastAsia="MS Mincho"/>
          <w:szCs w:val="24"/>
          <w:lang w:eastAsia="ar-SA"/>
        </w:rPr>
        <w:t>Skyrius</w:t>
      </w:r>
      <w:r w:rsidR="00B64136" w:rsidRPr="00B64136">
        <w:rPr>
          <w:rFonts w:eastAsia="MS Mincho"/>
          <w:szCs w:val="24"/>
          <w:lang w:eastAsia="ar-SA"/>
        </w:rPr>
        <w:t xml:space="preserve"> ugdymo procesą skirsto</w:t>
      </w:r>
      <w:r w:rsidR="001A2053">
        <w:rPr>
          <w:rFonts w:eastAsia="MS Mincho"/>
          <w:szCs w:val="24"/>
          <w:lang w:eastAsia="ar-SA"/>
        </w:rPr>
        <w:t xml:space="preserve"> </w:t>
      </w:r>
      <w:r w:rsidR="001A2053" w:rsidRPr="00B64136">
        <w:rPr>
          <w:rFonts w:eastAsia="MS Mincho"/>
          <w:szCs w:val="24"/>
          <w:lang w:eastAsia="ar-SA"/>
        </w:rPr>
        <w:t xml:space="preserve">pusmečiais: </w:t>
      </w:r>
      <w:r w:rsidR="001A2053">
        <w:rPr>
          <w:rFonts w:eastAsia="MS Mincho"/>
          <w:szCs w:val="24"/>
          <w:lang w:eastAsia="ar-SA"/>
        </w:rPr>
        <w:t xml:space="preserve">  </w:t>
      </w:r>
    </w:p>
    <w:p w14:paraId="4F322F0B" w14:textId="24AEFA34" w:rsidR="00B64136" w:rsidRPr="00B64136" w:rsidRDefault="001A2053" w:rsidP="001A2053">
      <w:pPr>
        <w:suppressAutoHyphens/>
        <w:autoSpaceDN w:val="0"/>
        <w:spacing w:after="20"/>
        <w:ind w:firstLine="1247"/>
        <w:jc w:val="both"/>
        <w:textAlignment w:val="baseline"/>
        <w:rPr>
          <w:rFonts w:eastAsia="MS Mincho"/>
          <w:szCs w:val="24"/>
          <w:lang w:eastAsia="ar-SA"/>
        </w:rPr>
      </w:pPr>
      <w:r>
        <w:rPr>
          <w:rFonts w:eastAsia="MS Mincho"/>
          <w:szCs w:val="24"/>
          <w:lang w:eastAsia="ar-SA"/>
        </w:rPr>
        <w:t xml:space="preserve">                                                                                                                                                                                                                                                                                                                                                                                                                                                                  </w:t>
      </w:r>
    </w:p>
    <w:tbl>
      <w:tblPr>
        <w:tblStyle w:val="Lentelstinklelis"/>
        <w:tblW w:w="0" w:type="auto"/>
        <w:tblInd w:w="137" w:type="dxa"/>
        <w:tblLook w:val="04A0" w:firstRow="1" w:lastRow="0" w:firstColumn="1" w:lastColumn="0" w:noHBand="0" w:noVBand="1"/>
      </w:tblPr>
      <w:tblGrid>
        <w:gridCol w:w="1985"/>
        <w:gridCol w:w="3118"/>
        <w:gridCol w:w="4253"/>
      </w:tblGrid>
      <w:tr w:rsidR="00B64136" w:rsidRPr="00B64136" w14:paraId="4472E95B" w14:textId="77777777" w:rsidTr="00D600FD">
        <w:tc>
          <w:tcPr>
            <w:tcW w:w="1985" w:type="dxa"/>
          </w:tcPr>
          <w:p w14:paraId="53438CC4" w14:textId="77777777" w:rsidR="00B64136" w:rsidRPr="00B64136" w:rsidRDefault="00B64136" w:rsidP="00B64136">
            <w:pPr>
              <w:suppressAutoHyphens/>
              <w:spacing w:after="20"/>
              <w:jc w:val="both"/>
              <w:rPr>
                <w:rFonts w:ascii="Times New Roman" w:eastAsia="MS Mincho" w:hAnsi="Times New Roman" w:cs="Times New Roman"/>
                <w:sz w:val="24"/>
                <w:szCs w:val="24"/>
                <w:lang w:eastAsia="ar-SA"/>
              </w:rPr>
            </w:pPr>
            <w:r w:rsidRPr="00B64136">
              <w:rPr>
                <w:rFonts w:ascii="Times New Roman" w:eastAsia="MS Mincho" w:hAnsi="Times New Roman" w:cs="Times New Roman"/>
                <w:sz w:val="24"/>
                <w:szCs w:val="24"/>
                <w:lang w:eastAsia="ar-SA"/>
              </w:rPr>
              <w:t>Pusmetis</w:t>
            </w:r>
          </w:p>
        </w:tc>
        <w:tc>
          <w:tcPr>
            <w:tcW w:w="3118" w:type="dxa"/>
          </w:tcPr>
          <w:p w14:paraId="617C17E3" w14:textId="77777777" w:rsidR="00B64136" w:rsidRPr="00B64136" w:rsidRDefault="00B64136" w:rsidP="00B64136">
            <w:pPr>
              <w:suppressAutoHyphens/>
              <w:spacing w:after="20"/>
              <w:jc w:val="center"/>
              <w:rPr>
                <w:rFonts w:ascii="Times New Roman" w:eastAsia="MS Mincho" w:hAnsi="Times New Roman" w:cs="Times New Roman"/>
                <w:sz w:val="24"/>
                <w:szCs w:val="24"/>
                <w:lang w:eastAsia="ar-SA"/>
              </w:rPr>
            </w:pPr>
            <w:r w:rsidRPr="00B64136">
              <w:rPr>
                <w:rFonts w:ascii="Times New Roman" w:eastAsia="MS Mincho" w:hAnsi="Times New Roman" w:cs="Times New Roman"/>
                <w:sz w:val="24"/>
                <w:szCs w:val="24"/>
                <w:lang w:eastAsia="ar-SA"/>
              </w:rPr>
              <w:t>Pradžia</w:t>
            </w:r>
          </w:p>
        </w:tc>
        <w:tc>
          <w:tcPr>
            <w:tcW w:w="4253" w:type="dxa"/>
          </w:tcPr>
          <w:p w14:paraId="70AD53C0" w14:textId="77777777" w:rsidR="00B64136" w:rsidRPr="00B64136" w:rsidRDefault="00B64136" w:rsidP="00B64136">
            <w:pPr>
              <w:suppressAutoHyphens/>
              <w:spacing w:after="20"/>
              <w:jc w:val="center"/>
              <w:rPr>
                <w:rFonts w:ascii="Times New Roman" w:eastAsia="MS Mincho" w:hAnsi="Times New Roman" w:cs="Times New Roman"/>
                <w:sz w:val="24"/>
                <w:szCs w:val="24"/>
                <w:lang w:eastAsia="ar-SA"/>
              </w:rPr>
            </w:pPr>
            <w:r w:rsidRPr="00B64136">
              <w:rPr>
                <w:rFonts w:ascii="Times New Roman" w:eastAsia="MS Mincho" w:hAnsi="Times New Roman" w:cs="Times New Roman"/>
                <w:sz w:val="24"/>
                <w:szCs w:val="24"/>
                <w:lang w:eastAsia="ar-SA"/>
              </w:rPr>
              <w:t>Pabaiga</w:t>
            </w:r>
          </w:p>
        </w:tc>
      </w:tr>
      <w:tr w:rsidR="00B64136" w:rsidRPr="00B64136" w14:paraId="7D21DC63" w14:textId="77777777" w:rsidTr="00D600FD">
        <w:tc>
          <w:tcPr>
            <w:tcW w:w="1985" w:type="dxa"/>
          </w:tcPr>
          <w:p w14:paraId="076F2499" w14:textId="77777777" w:rsidR="00B64136" w:rsidRPr="00B64136" w:rsidRDefault="00B64136" w:rsidP="00B64136">
            <w:pPr>
              <w:suppressAutoHyphens/>
              <w:spacing w:after="20"/>
              <w:jc w:val="both"/>
              <w:rPr>
                <w:rFonts w:ascii="Times New Roman" w:eastAsia="MS Mincho" w:hAnsi="Times New Roman" w:cs="Times New Roman"/>
                <w:sz w:val="24"/>
                <w:szCs w:val="24"/>
                <w:lang w:eastAsia="ar-SA"/>
              </w:rPr>
            </w:pPr>
            <w:r w:rsidRPr="00B64136">
              <w:rPr>
                <w:rFonts w:ascii="Times New Roman" w:eastAsia="MS Mincho" w:hAnsi="Times New Roman" w:cs="Times New Roman"/>
                <w:sz w:val="24"/>
                <w:szCs w:val="24"/>
                <w:lang w:eastAsia="ar-SA"/>
              </w:rPr>
              <w:t>I pusmetis</w:t>
            </w:r>
          </w:p>
        </w:tc>
        <w:tc>
          <w:tcPr>
            <w:tcW w:w="3118" w:type="dxa"/>
          </w:tcPr>
          <w:p w14:paraId="4DDBC192" w14:textId="108F206D" w:rsidR="00B64136" w:rsidRPr="00B64136" w:rsidRDefault="00B64136" w:rsidP="00A56308">
            <w:pPr>
              <w:suppressAutoHyphens/>
              <w:spacing w:after="20"/>
              <w:rPr>
                <w:rFonts w:ascii="Times New Roman" w:eastAsia="MS Mincho" w:hAnsi="Times New Roman" w:cs="Times New Roman"/>
                <w:sz w:val="24"/>
                <w:szCs w:val="24"/>
                <w:lang w:eastAsia="ar-SA"/>
              </w:rPr>
            </w:pPr>
            <w:r w:rsidRPr="00B64136">
              <w:rPr>
                <w:rFonts w:ascii="Times New Roman" w:eastAsia="MS Mincho" w:hAnsi="Times New Roman" w:cs="Times New Roman"/>
                <w:sz w:val="24"/>
                <w:szCs w:val="24"/>
                <w:lang w:eastAsia="ar-SA"/>
              </w:rPr>
              <w:t>202</w:t>
            </w:r>
            <w:r w:rsidR="00A56308">
              <w:rPr>
                <w:rFonts w:ascii="Times New Roman" w:eastAsia="MS Mincho" w:hAnsi="Times New Roman" w:cs="Times New Roman"/>
                <w:sz w:val="24"/>
                <w:szCs w:val="24"/>
                <w:lang w:eastAsia="ar-SA"/>
              </w:rPr>
              <w:t>5</w:t>
            </w:r>
            <w:r w:rsidR="003D231C">
              <w:rPr>
                <w:rFonts w:ascii="Times New Roman" w:eastAsia="MS Mincho" w:hAnsi="Times New Roman" w:cs="Times New Roman"/>
                <w:sz w:val="24"/>
                <w:szCs w:val="24"/>
                <w:lang w:eastAsia="ar-SA"/>
              </w:rPr>
              <w:t xml:space="preserve"> m. rugsėjo </w:t>
            </w:r>
            <w:r w:rsidR="00A56308">
              <w:rPr>
                <w:rFonts w:ascii="Times New Roman" w:eastAsia="MS Mincho" w:hAnsi="Times New Roman" w:cs="Times New Roman"/>
                <w:sz w:val="24"/>
                <w:szCs w:val="24"/>
                <w:lang w:eastAsia="ar-SA"/>
              </w:rPr>
              <w:t>1</w:t>
            </w:r>
            <w:r w:rsidRPr="00B64136">
              <w:rPr>
                <w:rFonts w:ascii="Times New Roman" w:eastAsia="MS Mincho" w:hAnsi="Times New Roman" w:cs="Times New Roman"/>
                <w:sz w:val="24"/>
                <w:szCs w:val="24"/>
                <w:lang w:eastAsia="ar-SA"/>
              </w:rPr>
              <w:t xml:space="preserve"> d. </w:t>
            </w:r>
          </w:p>
        </w:tc>
        <w:tc>
          <w:tcPr>
            <w:tcW w:w="4253" w:type="dxa"/>
          </w:tcPr>
          <w:p w14:paraId="4DC435D1" w14:textId="33A2D7BB" w:rsidR="0018714C" w:rsidRDefault="000D3276" w:rsidP="00814A26">
            <w:pPr>
              <w:suppressAutoHyphens/>
              <w:spacing w:after="20"/>
              <w:rPr>
                <w:rFonts w:ascii="Times New Roman" w:eastAsia="MS Mincho" w:hAnsi="Times New Roman" w:cs="Times New Roman"/>
                <w:sz w:val="24"/>
                <w:szCs w:val="24"/>
                <w:lang w:eastAsia="ar-SA"/>
              </w:rPr>
            </w:pPr>
            <w:r>
              <w:rPr>
                <w:rFonts w:ascii="Times New Roman" w:eastAsia="MS Mincho" w:hAnsi="Times New Roman" w:cs="Times New Roman"/>
                <w:sz w:val="24"/>
                <w:szCs w:val="24"/>
                <w:lang w:eastAsia="ar-SA"/>
              </w:rPr>
              <w:t>2026 m. sausio 16 d. 1–</w:t>
            </w:r>
            <w:r w:rsidR="0018714C">
              <w:rPr>
                <w:rFonts w:ascii="Times New Roman" w:eastAsia="MS Mincho" w:hAnsi="Times New Roman" w:cs="Times New Roman"/>
                <w:sz w:val="24"/>
                <w:szCs w:val="24"/>
                <w:lang w:eastAsia="ar-SA"/>
              </w:rPr>
              <w:t>4 kl.</w:t>
            </w:r>
          </w:p>
          <w:p w14:paraId="029DDC87" w14:textId="475A995D" w:rsidR="00B64136" w:rsidRPr="00B64136" w:rsidRDefault="00B64136" w:rsidP="00814A26">
            <w:pPr>
              <w:suppressAutoHyphens/>
              <w:spacing w:after="20"/>
              <w:rPr>
                <w:rFonts w:ascii="Times New Roman" w:eastAsia="MS Mincho" w:hAnsi="Times New Roman" w:cs="Times New Roman"/>
                <w:sz w:val="24"/>
                <w:szCs w:val="24"/>
                <w:lang w:eastAsia="ar-SA"/>
              </w:rPr>
            </w:pPr>
            <w:r w:rsidRPr="00B64136">
              <w:rPr>
                <w:rFonts w:ascii="Times New Roman" w:eastAsia="MS Mincho" w:hAnsi="Times New Roman" w:cs="Times New Roman"/>
                <w:sz w:val="24"/>
                <w:szCs w:val="24"/>
                <w:lang w:eastAsia="ar-SA"/>
              </w:rPr>
              <w:t>202</w:t>
            </w:r>
            <w:r w:rsidR="00814A26">
              <w:rPr>
                <w:rFonts w:ascii="Times New Roman" w:eastAsia="MS Mincho" w:hAnsi="Times New Roman" w:cs="Times New Roman"/>
                <w:sz w:val="24"/>
                <w:szCs w:val="24"/>
                <w:lang w:eastAsia="ar-SA"/>
              </w:rPr>
              <w:t>6</w:t>
            </w:r>
            <w:r w:rsidRPr="00B64136">
              <w:rPr>
                <w:rFonts w:ascii="Times New Roman" w:eastAsia="MS Mincho" w:hAnsi="Times New Roman" w:cs="Times New Roman"/>
                <w:sz w:val="24"/>
                <w:szCs w:val="24"/>
                <w:lang w:eastAsia="ar-SA"/>
              </w:rPr>
              <w:t xml:space="preserve"> m. </w:t>
            </w:r>
            <w:r w:rsidR="00814A26">
              <w:rPr>
                <w:rFonts w:ascii="Times New Roman" w:eastAsia="MS Mincho" w:hAnsi="Times New Roman" w:cs="Times New Roman"/>
                <w:sz w:val="24"/>
                <w:szCs w:val="24"/>
                <w:lang w:eastAsia="ar-SA"/>
              </w:rPr>
              <w:t>sausio 23</w:t>
            </w:r>
            <w:r w:rsidRPr="00B64136">
              <w:rPr>
                <w:rFonts w:ascii="Times New Roman" w:eastAsia="MS Mincho" w:hAnsi="Times New Roman" w:cs="Times New Roman"/>
                <w:sz w:val="24"/>
                <w:szCs w:val="24"/>
                <w:lang w:eastAsia="ar-SA"/>
              </w:rPr>
              <w:t xml:space="preserve"> d. </w:t>
            </w:r>
            <w:r w:rsidR="000D3276">
              <w:rPr>
                <w:rFonts w:ascii="Times New Roman" w:eastAsia="MS Mincho" w:hAnsi="Times New Roman" w:cs="Times New Roman"/>
                <w:sz w:val="24"/>
                <w:szCs w:val="24"/>
                <w:lang w:eastAsia="ar-SA"/>
              </w:rPr>
              <w:t>5–</w:t>
            </w:r>
            <w:r w:rsidR="0018714C">
              <w:rPr>
                <w:rFonts w:ascii="Times New Roman" w:eastAsia="MS Mincho" w:hAnsi="Times New Roman" w:cs="Times New Roman"/>
                <w:sz w:val="24"/>
                <w:szCs w:val="24"/>
                <w:lang w:eastAsia="ar-SA"/>
              </w:rPr>
              <w:t xml:space="preserve">8 kl. </w:t>
            </w:r>
          </w:p>
        </w:tc>
      </w:tr>
      <w:tr w:rsidR="00B64136" w:rsidRPr="00B64136" w14:paraId="6413A50B" w14:textId="77777777" w:rsidTr="00F07B5A">
        <w:trPr>
          <w:trHeight w:val="469"/>
        </w:trPr>
        <w:tc>
          <w:tcPr>
            <w:tcW w:w="1985" w:type="dxa"/>
          </w:tcPr>
          <w:p w14:paraId="1710CEC3" w14:textId="7B5162DF" w:rsidR="00B64136" w:rsidRPr="00B64136" w:rsidRDefault="00B64136" w:rsidP="00B64136">
            <w:pPr>
              <w:suppressAutoHyphens/>
              <w:spacing w:after="20"/>
              <w:jc w:val="both"/>
              <w:rPr>
                <w:rFonts w:ascii="Times New Roman" w:eastAsia="MS Mincho" w:hAnsi="Times New Roman" w:cs="Times New Roman"/>
                <w:sz w:val="24"/>
                <w:szCs w:val="24"/>
                <w:lang w:eastAsia="ar-SA"/>
              </w:rPr>
            </w:pPr>
            <w:r w:rsidRPr="00B64136">
              <w:rPr>
                <w:rFonts w:ascii="Times New Roman" w:eastAsia="MS Mincho" w:hAnsi="Times New Roman" w:cs="Times New Roman"/>
                <w:sz w:val="24"/>
                <w:szCs w:val="24"/>
                <w:lang w:eastAsia="ar-SA"/>
              </w:rPr>
              <w:t>II pusmetis</w:t>
            </w:r>
          </w:p>
        </w:tc>
        <w:tc>
          <w:tcPr>
            <w:tcW w:w="3118" w:type="dxa"/>
          </w:tcPr>
          <w:p w14:paraId="63FD0D58" w14:textId="6F5380AF" w:rsidR="0018714C" w:rsidRDefault="000D3276" w:rsidP="00814A26">
            <w:pPr>
              <w:suppressAutoHyphens/>
              <w:spacing w:after="20"/>
              <w:rPr>
                <w:rFonts w:ascii="Times New Roman" w:eastAsia="MS Mincho" w:hAnsi="Times New Roman" w:cs="Times New Roman"/>
                <w:sz w:val="24"/>
                <w:szCs w:val="24"/>
                <w:lang w:eastAsia="ar-SA"/>
              </w:rPr>
            </w:pPr>
            <w:r>
              <w:rPr>
                <w:rFonts w:ascii="Times New Roman" w:eastAsia="MS Mincho" w:hAnsi="Times New Roman" w:cs="Times New Roman"/>
                <w:sz w:val="24"/>
                <w:szCs w:val="24"/>
                <w:lang w:eastAsia="ar-SA"/>
              </w:rPr>
              <w:t>2026 m. sausio 19 (1–</w:t>
            </w:r>
            <w:r w:rsidR="0018714C">
              <w:rPr>
                <w:rFonts w:ascii="Times New Roman" w:eastAsia="MS Mincho" w:hAnsi="Times New Roman" w:cs="Times New Roman"/>
                <w:sz w:val="24"/>
                <w:szCs w:val="24"/>
                <w:lang w:eastAsia="ar-SA"/>
              </w:rPr>
              <w:t>4 kl.)</w:t>
            </w:r>
          </w:p>
          <w:p w14:paraId="7AD8BE91" w14:textId="46200039" w:rsidR="0018714C" w:rsidRPr="00B64136" w:rsidRDefault="00B64136" w:rsidP="00814A26">
            <w:pPr>
              <w:suppressAutoHyphens/>
              <w:spacing w:after="20"/>
              <w:rPr>
                <w:rFonts w:ascii="Times New Roman" w:eastAsia="MS Mincho" w:hAnsi="Times New Roman" w:cs="Times New Roman"/>
                <w:sz w:val="24"/>
                <w:szCs w:val="24"/>
                <w:lang w:eastAsia="ar-SA"/>
              </w:rPr>
            </w:pPr>
            <w:r w:rsidRPr="00B64136">
              <w:rPr>
                <w:rFonts w:ascii="Times New Roman" w:eastAsia="MS Mincho" w:hAnsi="Times New Roman" w:cs="Times New Roman"/>
                <w:sz w:val="24"/>
                <w:szCs w:val="24"/>
                <w:lang w:eastAsia="ar-SA"/>
              </w:rPr>
              <w:t>202</w:t>
            </w:r>
            <w:r w:rsidR="00814A26">
              <w:rPr>
                <w:rFonts w:ascii="Times New Roman" w:eastAsia="MS Mincho" w:hAnsi="Times New Roman" w:cs="Times New Roman"/>
                <w:sz w:val="24"/>
                <w:szCs w:val="24"/>
                <w:lang w:eastAsia="ar-SA"/>
              </w:rPr>
              <w:t>6</w:t>
            </w:r>
            <w:r w:rsidRPr="00B64136">
              <w:rPr>
                <w:rFonts w:ascii="Times New Roman" w:eastAsia="MS Mincho" w:hAnsi="Times New Roman" w:cs="Times New Roman"/>
                <w:sz w:val="24"/>
                <w:szCs w:val="24"/>
                <w:lang w:eastAsia="ar-SA"/>
              </w:rPr>
              <w:t xml:space="preserve"> m. </w:t>
            </w:r>
            <w:r w:rsidR="00814A26">
              <w:rPr>
                <w:rFonts w:ascii="Times New Roman" w:eastAsia="MS Mincho" w:hAnsi="Times New Roman" w:cs="Times New Roman"/>
                <w:sz w:val="24"/>
                <w:szCs w:val="24"/>
                <w:lang w:eastAsia="ar-SA"/>
              </w:rPr>
              <w:t xml:space="preserve">sausio 26 </w:t>
            </w:r>
            <w:r w:rsidRPr="00B64136">
              <w:rPr>
                <w:rFonts w:ascii="Times New Roman" w:eastAsia="MS Mincho" w:hAnsi="Times New Roman" w:cs="Times New Roman"/>
                <w:sz w:val="24"/>
                <w:szCs w:val="24"/>
                <w:lang w:eastAsia="ar-SA"/>
              </w:rPr>
              <w:t xml:space="preserve">d. </w:t>
            </w:r>
            <w:r w:rsidR="000D3276">
              <w:rPr>
                <w:rFonts w:ascii="Times New Roman" w:eastAsia="MS Mincho" w:hAnsi="Times New Roman" w:cs="Times New Roman"/>
                <w:sz w:val="24"/>
                <w:szCs w:val="24"/>
                <w:lang w:eastAsia="ar-SA"/>
              </w:rPr>
              <w:t>(5–</w:t>
            </w:r>
            <w:r w:rsidR="0018714C">
              <w:rPr>
                <w:rFonts w:ascii="Times New Roman" w:eastAsia="MS Mincho" w:hAnsi="Times New Roman" w:cs="Times New Roman"/>
                <w:sz w:val="24"/>
                <w:szCs w:val="24"/>
                <w:lang w:eastAsia="ar-SA"/>
              </w:rPr>
              <w:t>8 kl.)</w:t>
            </w:r>
          </w:p>
        </w:tc>
        <w:tc>
          <w:tcPr>
            <w:tcW w:w="4253" w:type="dxa"/>
          </w:tcPr>
          <w:p w14:paraId="6813B590" w14:textId="0C918FBA" w:rsidR="00B64136" w:rsidRPr="00F07B5A" w:rsidRDefault="00B64136" w:rsidP="00B64136">
            <w:pPr>
              <w:suppressAutoHyphens/>
              <w:spacing w:after="20"/>
              <w:rPr>
                <w:rFonts w:ascii="Times New Roman" w:eastAsia="MS Mincho" w:hAnsi="Times New Roman" w:cs="Times New Roman"/>
                <w:sz w:val="24"/>
                <w:szCs w:val="24"/>
                <w:lang w:eastAsia="ar-SA"/>
              </w:rPr>
            </w:pPr>
            <w:r w:rsidRPr="00F07B5A">
              <w:rPr>
                <w:rFonts w:ascii="Times New Roman" w:eastAsia="MS Mincho" w:hAnsi="Times New Roman" w:cs="Times New Roman"/>
                <w:sz w:val="24"/>
                <w:szCs w:val="24"/>
                <w:lang w:eastAsia="ar-SA"/>
              </w:rPr>
              <w:t>202</w:t>
            </w:r>
            <w:r w:rsidR="00814A26" w:rsidRPr="00F07B5A">
              <w:rPr>
                <w:rFonts w:ascii="Times New Roman" w:eastAsia="MS Mincho" w:hAnsi="Times New Roman" w:cs="Times New Roman"/>
                <w:sz w:val="24"/>
                <w:szCs w:val="24"/>
                <w:lang w:eastAsia="ar-SA"/>
              </w:rPr>
              <w:t>6</w:t>
            </w:r>
            <w:r w:rsidR="000F587A" w:rsidRPr="00F07B5A">
              <w:rPr>
                <w:rFonts w:ascii="Times New Roman" w:eastAsia="MS Mincho" w:hAnsi="Times New Roman" w:cs="Times New Roman"/>
                <w:sz w:val="24"/>
                <w:szCs w:val="24"/>
                <w:lang w:eastAsia="ar-SA"/>
              </w:rPr>
              <w:t xml:space="preserve"> m. birželio </w:t>
            </w:r>
            <w:r w:rsidR="00EC6C97">
              <w:rPr>
                <w:rFonts w:ascii="Times New Roman" w:eastAsia="MS Mincho" w:hAnsi="Times New Roman" w:cs="Times New Roman"/>
                <w:sz w:val="24"/>
                <w:szCs w:val="24"/>
                <w:lang w:eastAsia="ar-SA"/>
              </w:rPr>
              <w:t>8</w:t>
            </w:r>
            <w:r w:rsidR="00E768CD">
              <w:rPr>
                <w:rFonts w:ascii="Times New Roman" w:eastAsia="MS Mincho" w:hAnsi="Times New Roman" w:cs="Times New Roman"/>
                <w:sz w:val="24"/>
                <w:szCs w:val="24"/>
                <w:lang w:eastAsia="ar-SA"/>
              </w:rPr>
              <w:t xml:space="preserve"> </w:t>
            </w:r>
            <w:r w:rsidR="00A23C4A" w:rsidRPr="00F07B5A">
              <w:rPr>
                <w:rFonts w:ascii="Times New Roman" w:eastAsia="MS Mincho" w:hAnsi="Times New Roman" w:cs="Times New Roman"/>
                <w:sz w:val="24"/>
                <w:szCs w:val="24"/>
                <w:lang w:eastAsia="ar-SA"/>
              </w:rPr>
              <w:t>d. (1–</w:t>
            </w:r>
            <w:r w:rsidRPr="00F07B5A">
              <w:rPr>
                <w:rFonts w:ascii="Times New Roman" w:eastAsia="MS Mincho" w:hAnsi="Times New Roman" w:cs="Times New Roman"/>
                <w:sz w:val="24"/>
                <w:szCs w:val="24"/>
                <w:lang w:eastAsia="ar-SA"/>
              </w:rPr>
              <w:t>4 kl.),</w:t>
            </w:r>
          </w:p>
          <w:p w14:paraId="57293CF0" w14:textId="0301BCFA" w:rsidR="00B64136" w:rsidRPr="00B64136" w:rsidRDefault="0018714C" w:rsidP="0056090F">
            <w:pPr>
              <w:suppressAutoHyphens/>
              <w:spacing w:after="20"/>
              <w:rPr>
                <w:rFonts w:ascii="Times New Roman" w:eastAsia="MS Mincho" w:hAnsi="Times New Roman" w:cs="Times New Roman"/>
                <w:sz w:val="24"/>
                <w:szCs w:val="24"/>
                <w:lang w:eastAsia="ar-SA"/>
              </w:rPr>
            </w:pPr>
            <w:r w:rsidRPr="00F07B5A">
              <w:rPr>
                <w:rFonts w:ascii="Times New Roman" w:eastAsia="MS Mincho" w:hAnsi="Times New Roman" w:cs="Times New Roman"/>
                <w:sz w:val="24"/>
                <w:szCs w:val="24"/>
                <w:lang w:eastAsia="ar-SA"/>
              </w:rPr>
              <w:t xml:space="preserve">2026 m. </w:t>
            </w:r>
            <w:r w:rsidR="000F587A" w:rsidRPr="00F07B5A">
              <w:rPr>
                <w:rFonts w:ascii="Times New Roman" w:eastAsia="MS Mincho" w:hAnsi="Times New Roman" w:cs="Times New Roman"/>
                <w:sz w:val="24"/>
                <w:szCs w:val="24"/>
                <w:lang w:eastAsia="ar-SA"/>
              </w:rPr>
              <w:t xml:space="preserve">birželio </w:t>
            </w:r>
            <w:r w:rsidR="00814A26" w:rsidRPr="00F07B5A">
              <w:rPr>
                <w:rFonts w:ascii="Times New Roman" w:eastAsia="MS Mincho" w:hAnsi="Times New Roman" w:cs="Times New Roman"/>
                <w:sz w:val="24"/>
                <w:szCs w:val="24"/>
                <w:lang w:eastAsia="ar-SA"/>
              </w:rPr>
              <w:t>1</w:t>
            </w:r>
            <w:r w:rsidR="00EC6C97">
              <w:rPr>
                <w:rFonts w:ascii="Times New Roman" w:eastAsia="MS Mincho" w:hAnsi="Times New Roman" w:cs="Times New Roman"/>
                <w:sz w:val="24"/>
                <w:szCs w:val="24"/>
                <w:lang w:eastAsia="ar-SA"/>
              </w:rPr>
              <w:t>5</w:t>
            </w:r>
            <w:r w:rsidR="00E768CD">
              <w:rPr>
                <w:rFonts w:ascii="Times New Roman" w:eastAsia="MS Mincho" w:hAnsi="Times New Roman" w:cs="Times New Roman"/>
                <w:sz w:val="24"/>
                <w:szCs w:val="24"/>
                <w:lang w:eastAsia="ar-SA"/>
              </w:rPr>
              <w:t xml:space="preserve"> </w:t>
            </w:r>
            <w:r w:rsidR="00A23C4A" w:rsidRPr="00F07B5A">
              <w:rPr>
                <w:rFonts w:ascii="Times New Roman" w:eastAsia="MS Mincho" w:hAnsi="Times New Roman" w:cs="Times New Roman"/>
                <w:sz w:val="24"/>
                <w:szCs w:val="24"/>
                <w:lang w:eastAsia="ar-SA"/>
              </w:rPr>
              <w:t>d. (5–</w:t>
            </w:r>
            <w:r w:rsidR="005D6CCC" w:rsidRPr="00F07B5A">
              <w:rPr>
                <w:rFonts w:ascii="Times New Roman" w:eastAsia="MS Mincho" w:hAnsi="Times New Roman" w:cs="Times New Roman"/>
                <w:sz w:val="24"/>
                <w:szCs w:val="24"/>
                <w:lang w:eastAsia="ar-SA"/>
              </w:rPr>
              <w:t>8</w:t>
            </w:r>
            <w:r w:rsidR="00B64136" w:rsidRPr="00F07B5A">
              <w:rPr>
                <w:rFonts w:ascii="Times New Roman" w:eastAsia="MS Mincho" w:hAnsi="Times New Roman" w:cs="Times New Roman"/>
                <w:sz w:val="24"/>
                <w:szCs w:val="24"/>
                <w:lang w:eastAsia="ar-SA"/>
              </w:rPr>
              <w:t xml:space="preserve"> kl.)</w:t>
            </w:r>
          </w:p>
        </w:tc>
      </w:tr>
    </w:tbl>
    <w:p w14:paraId="5D578C29" w14:textId="77777777" w:rsidR="00550738" w:rsidRDefault="00B64136" w:rsidP="00EE0CEF">
      <w:pPr>
        <w:suppressAutoHyphens/>
        <w:autoSpaceDN w:val="0"/>
        <w:jc w:val="both"/>
        <w:textAlignment w:val="baseline"/>
        <w:rPr>
          <w:rFonts w:eastAsia="MS Mincho"/>
          <w:szCs w:val="24"/>
          <w:lang w:eastAsia="ar-SA"/>
        </w:rPr>
      </w:pPr>
      <w:r w:rsidRPr="00B64136">
        <w:rPr>
          <w:rFonts w:eastAsia="MS Mincho"/>
          <w:szCs w:val="24"/>
          <w:lang w:eastAsia="ar-SA"/>
        </w:rPr>
        <w:tab/>
      </w:r>
    </w:p>
    <w:p w14:paraId="2C75A0D9" w14:textId="1E09142C" w:rsidR="00E57261" w:rsidRPr="009B6B26" w:rsidRDefault="00463962" w:rsidP="00550738">
      <w:pPr>
        <w:suppressAutoHyphens/>
        <w:autoSpaceDN w:val="0"/>
        <w:ind w:firstLine="1247"/>
        <w:jc w:val="both"/>
        <w:textAlignment w:val="baseline"/>
        <w:rPr>
          <w:rFonts w:eastAsia="MS Mincho"/>
          <w:strike/>
          <w:szCs w:val="24"/>
          <w:lang w:eastAsia="ar-SA"/>
        </w:rPr>
      </w:pPr>
      <w:r>
        <w:rPr>
          <w:rFonts w:eastAsia="MS Mincho"/>
          <w:szCs w:val="24"/>
          <w:lang w:eastAsia="ar-SA"/>
        </w:rPr>
        <w:t>19</w:t>
      </w:r>
      <w:r w:rsidR="00B64136" w:rsidRPr="00B64136">
        <w:rPr>
          <w:rFonts w:eastAsia="MS Mincho"/>
          <w:szCs w:val="24"/>
          <w:lang w:eastAsia="ar-SA"/>
        </w:rPr>
        <w:t>.</w:t>
      </w:r>
      <w:r w:rsidR="00F25639">
        <w:rPr>
          <w:rFonts w:eastAsia="MS Mincho"/>
          <w:szCs w:val="24"/>
          <w:lang w:eastAsia="ar-SA"/>
        </w:rPr>
        <w:t>5</w:t>
      </w:r>
      <w:r w:rsidR="00B64136" w:rsidRPr="00B64136">
        <w:rPr>
          <w:rFonts w:eastAsia="MS Mincho"/>
          <w:szCs w:val="24"/>
          <w:lang w:eastAsia="ar-SA"/>
        </w:rPr>
        <w:t xml:space="preserve">. </w:t>
      </w:r>
      <w:r w:rsidR="00B64136" w:rsidRPr="009B6B26">
        <w:rPr>
          <w:rFonts w:eastAsia="MS Mincho"/>
          <w:szCs w:val="24"/>
          <w:lang w:eastAsia="ar-SA"/>
        </w:rPr>
        <w:t>vasaros atostogos skiriamo</w:t>
      </w:r>
      <w:r w:rsidRPr="009B6B26">
        <w:rPr>
          <w:rFonts w:eastAsia="MS Mincho"/>
          <w:szCs w:val="24"/>
          <w:lang w:eastAsia="ar-SA"/>
        </w:rPr>
        <w:t>s pasibaigus ugdymo procesui. 1–</w:t>
      </w:r>
      <w:r w:rsidR="00B64136" w:rsidRPr="009B6B26">
        <w:rPr>
          <w:rFonts w:eastAsia="MS Mincho"/>
          <w:szCs w:val="24"/>
          <w:lang w:eastAsia="ar-SA"/>
        </w:rPr>
        <w:t xml:space="preserve">4 kl. mokiniams atostogų pradžia </w:t>
      </w:r>
      <w:r w:rsidR="008F7855" w:rsidRPr="009B6B26">
        <w:rPr>
          <w:rFonts w:eastAsia="MS Mincho"/>
          <w:szCs w:val="24"/>
          <w:lang w:eastAsia="ar-SA"/>
        </w:rPr>
        <w:t xml:space="preserve">– </w:t>
      </w:r>
      <w:r w:rsidR="00B64136" w:rsidRPr="009B6B26">
        <w:rPr>
          <w:rFonts w:eastAsia="MS Mincho"/>
          <w:szCs w:val="24"/>
          <w:lang w:eastAsia="ar-SA"/>
        </w:rPr>
        <w:t>202</w:t>
      </w:r>
      <w:r w:rsidR="00814A26" w:rsidRPr="009B6B26">
        <w:rPr>
          <w:rFonts w:eastAsia="MS Mincho"/>
          <w:szCs w:val="24"/>
          <w:lang w:eastAsia="ar-SA"/>
        </w:rPr>
        <w:t xml:space="preserve">6 </w:t>
      </w:r>
      <w:r w:rsidR="00B64136" w:rsidRPr="009B6B26">
        <w:rPr>
          <w:rFonts w:eastAsia="MS Mincho"/>
          <w:szCs w:val="24"/>
          <w:lang w:eastAsia="ar-SA"/>
        </w:rPr>
        <w:t xml:space="preserve">m. birželio </w:t>
      </w:r>
      <w:r w:rsidR="0056090F" w:rsidRPr="009B6B26">
        <w:rPr>
          <w:rFonts w:eastAsia="MS Mincho"/>
          <w:szCs w:val="24"/>
          <w:lang w:eastAsia="ar-SA"/>
        </w:rPr>
        <w:t>9</w:t>
      </w:r>
      <w:r w:rsidR="00B64136" w:rsidRPr="009B6B26">
        <w:rPr>
          <w:rFonts w:eastAsia="MS Mincho"/>
          <w:szCs w:val="24"/>
          <w:lang w:eastAsia="ar-SA"/>
        </w:rPr>
        <w:t xml:space="preserve"> d.; </w:t>
      </w:r>
      <w:r w:rsidRPr="009B6B26">
        <w:rPr>
          <w:rFonts w:eastAsia="MS Mincho"/>
          <w:szCs w:val="24"/>
          <w:lang w:eastAsia="ar-SA"/>
        </w:rPr>
        <w:t>5–</w:t>
      </w:r>
      <w:r w:rsidR="002264D3" w:rsidRPr="009B6B26">
        <w:rPr>
          <w:rFonts w:eastAsia="MS Mincho"/>
          <w:szCs w:val="24"/>
          <w:lang w:eastAsia="ar-SA"/>
        </w:rPr>
        <w:t>8</w:t>
      </w:r>
      <w:r w:rsidR="002D162D" w:rsidRPr="009B6B26">
        <w:rPr>
          <w:rFonts w:eastAsia="MS Mincho"/>
          <w:szCs w:val="24"/>
          <w:lang w:eastAsia="ar-SA"/>
        </w:rPr>
        <w:t xml:space="preserve"> kl. mokiniams – </w:t>
      </w:r>
      <w:r w:rsidR="00B64136" w:rsidRPr="009B6B26">
        <w:rPr>
          <w:rFonts w:eastAsia="MS Mincho"/>
          <w:szCs w:val="24"/>
          <w:lang w:eastAsia="ar-SA"/>
        </w:rPr>
        <w:t>202</w:t>
      </w:r>
      <w:r w:rsidR="00814A26" w:rsidRPr="009B6B26">
        <w:rPr>
          <w:rFonts w:eastAsia="MS Mincho"/>
          <w:szCs w:val="24"/>
          <w:lang w:eastAsia="ar-SA"/>
        </w:rPr>
        <w:t>6</w:t>
      </w:r>
      <w:r w:rsidR="00B64136" w:rsidRPr="009B6B26">
        <w:rPr>
          <w:rFonts w:eastAsia="MS Mincho"/>
          <w:szCs w:val="24"/>
          <w:lang w:eastAsia="ar-SA"/>
        </w:rPr>
        <w:t xml:space="preserve"> m. birželio </w:t>
      </w:r>
      <w:r w:rsidR="00814A26" w:rsidRPr="009B6B26">
        <w:rPr>
          <w:rFonts w:eastAsia="MS Mincho"/>
          <w:szCs w:val="24"/>
          <w:lang w:eastAsia="ar-SA"/>
        </w:rPr>
        <w:t>1</w:t>
      </w:r>
      <w:r w:rsidR="0056090F" w:rsidRPr="009B6B26">
        <w:rPr>
          <w:rFonts w:eastAsia="MS Mincho"/>
          <w:szCs w:val="24"/>
          <w:lang w:eastAsia="ar-SA"/>
        </w:rPr>
        <w:t>6</w:t>
      </w:r>
      <w:r w:rsidR="00E333D7" w:rsidRPr="009B6B26">
        <w:rPr>
          <w:rFonts w:eastAsia="MS Mincho"/>
          <w:szCs w:val="24"/>
          <w:lang w:eastAsia="ar-SA"/>
        </w:rPr>
        <w:t xml:space="preserve"> d.</w:t>
      </w:r>
    </w:p>
    <w:p w14:paraId="602F5EC8" w14:textId="5B946F8D" w:rsidR="00463962" w:rsidRPr="009B6B26" w:rsidRDefault="006C7C07" w:rsidP="00B550C6">
      <w:pPr>
        <w:tabs>
          <w:tab w:val="left" w:pos="1276"/>
          <w:tab w:val="left" w:pos="1418"/>
        </w:tabs>
        <w:suppressAutoHyphens/>
        <w:autoSpaceDN w:val="0"/>
        <w:jc w:val="both"/>
        <w:textAlignment w:val="baseline"/>
        <w:rPr>
          <w:szCs w:val="24"/>
          <w:lang w:eastAsia="ar-SA"/>
        </w:rPr>
      </w:pPr>
      <w:r w:rsidRPr="009B6B26">
        <w:rPr>
          <w:szCs w:val="24"/>
          <w:lang w:eastAsia="ar-SA"/>
        </w:rPr>
        <w:tab/>
      </w:r>
      <w:r w:rsidR="00463962" w:rsidRPr="009B6B26">
        <w:rPr>
          <w:szCs w:val="24"/>
          <w:lang w:eastAsia="ar-SA"/>
        </w:rPr>
        <w:t>19</w:t>
      </w:r>
      <w:r w:rsidRPr="009B6B26">
        <w:rPr>
          <w:szCs w:val="24"/>
          <w:lang w:eastAsia="ar-SA"/>
        </w:rPr>
        <w:t>.</w:t>
      </w:r>
      <w:r w:rsidR="00120D65" w:rsidRPr="009B6B26">
        <w:rPr>
          <w:szCs w:val="24"/>
          <w:lang w:eastAsia="ar-SA"/>
        </w:rPr>
        <w:t>6</w:t>
      </w:r>
      <w:r w:rsidRPr="009B6B26">
        <w:rPr>
          <w:szCs w:val="24"/>
          <w:lang w:eastAsia="ar-SA"/>
        </w:rPr>
        <w:t xml:space="preserve">. </w:t>
      </w:r>
      <w:r w:rsidR="00B550C6" w:rsidRPr="009B6B26">
        <w:rPr>
          <w:szCs w:val="24"/>
          <w:lang w:eastAsia="ar-SA"/>
        </w:rPr>
        <w:t xml:space="preserve">Pamokų laikas: </w:t>
      </w:r>
    </w:p>
    <w:p w14:paraId="1E1B5D87" w14:textId="69E8B257" w:rsidR="00814A26" w:rsidRDefault="00814A26" w:rsidP="00B550C6">
      <w:pPr>
        <w:tabs>
          <w:tab w:val="left" w:pos="1276"/>
          <w:tab w:val="left" w:pos="1418"/>
        </w:tabs>
        <w:suppressAutoHyphens/>
        <w:autoSpaceDN w:val="0"/>
        <w:jc w:val="both"/>
        <w:textAlignment w:val="baseline"/>
        <w:rPr>
          <w:szCs w:val="24"/>
          <w:lang w:eastAsia="ar-SA"/>
        </w:rPr>
      </w:pPr>
      <w:r>
        <w:rPr>
          <w:szCs w:val="24"/>
          <w:lang w:eastAsia="ar-SA"/>
        </w:rPr>
        <w:t>1 klasė</w:t>
      </w:r>
    </w:p>
    <w:tbl>
      <w:tblPr>
        <w:tblW w:w="0" w:type="auto"/>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
        <w:gridCol w:w="3685"/>
      </w:tblGrid>
      <w:tr w:rsidR="00814A26" w:rsidRPr="00337C5A" w14:paraId="112FF052" w14:textId="77777777" w:rsidTr="006D6452">
        <w:tc>
          <w:tcPr>
            <w:tcW w:w="1573" w:type="dxa"/>
            <w:tcBorders>
              <w:top w:val="single" w:sz="4" w:space="0" w:color="auto"/>
              <w:left w:val="single" w:sz="4" w:space="0" w:color="auto"/>
              <w:bottom w:val="single" w:sz="4" w:space="0" w:color="auto"/>
              <w:right w:val="single" w:sz="4" w:space="0" w:color="auto"/>
            </w:tcBorders>
            <w:hideMark/>
          </w:tcPr>
          <w:p w14:paraId="5102B294" w14:textId="77777777" w:rsidR="00814A26" w:rsidRPr="00337C5A" w:rsidRDefault="00814A26" w:rsidP="00B50563">
            <w:pPr>
              <w:suppressAutoHyphens/>
              <w:autoSpaceDN w:val="0"/>
              <w:jc w:val="both"/>
              <w:textAlignment w:val="baseline"/>
              <w:rPr>
                <w:szCs w:val="24"/>
                <w:lang w:eastAsia="ar-SA"/>
              </w:rPr>
            </w:pPr>
            <w:r w:rsidRPr="00337C5A">
              <w:rPr>
                <w:szCs w:val="24"/>
                <w:lang w:eastAsia="ar-SA"/>
              </w:rPr>
              <w:t>Pamoka</w:t>
            </w:r>
          </w:p>
        </w:tc>
        <w:tc>
          <w:tcPr>
            <w:tcW w:w="3685" w:type="dxa"/>
            <w:tcBorders>
              <w:top w:val="single" w:sz="4" w:space="0" w:color="auto"/>
              <w:left w:val="single" w:sz="4" w:space="0" w:color="auto"/>
              <w:bottom w:val="single" w:sz="4" w:space="0" w:color="auto"/>
              <w:right w:val="single" w:sz="4" w:space="0" w:color="auto"/>
            </w:tcBorders>
            <w:hideMark/>
          </w:tcPr>
          <w:p w14:paraId="6F89B69F" w14:textId="77777777" w:rsidR="00814A26" w:rsidRPr="00337C5A" w:rsidRDefault="00814A26" w:rsidP="00B50563">
            <w:pPr>
              <w:suppressAutoHyphens/>
              <w:autoSpaceDN w:val="0"/>
              <w:textAlignment w:val="baseline"/>
              <w:rPr>
                <w:szCs w:val="24"/>
                <w:lang w:eastAsia="ar-SA"/>
              </w:rPr>
            </w:pPr>
            <w:r w:rsidRPr="00337C5A">
              <w:rPr>
                <w:szCs w:val="24"/>
                <w:lang w:eastAsia="ar-SA"/>
              </w:rPr>
              <w:t>Pamokų laikas</w:t>
            </w:r>
          </w:p>
        </w:tc>
      </w:tr>
      <w:tr w:rsidR="00814A26" w:rsidRPr="00B550C6" w14:paraId="497272DB" w14:textId="77777777" w:rsidTr="006D6452">
        <w:tc>
          <w:tcPr>
            <w:tcW w:w="1573" w:type="dxa"/>
            <w:tcBorders>
              <w:top w:val="single" w:sz="4" w:space="0" w:color="auto"/>
              <w:left w:val="single" w:sz="4" w:space="0" w:color="auto"/>
              <w:bottom w:val="single" w:sz="4" w:space="0" w:color="auto"/>
              <w:right w:val="single" w:sz="4" w:space="0" w:color="auto"/>
            </w:tcBorders>
            <w:hideMark/>
          </w:tcPr>
          <w:p w14:paraId="77232552" w14:textId="2C1358C3" w:rsidR="00814A26" w:rsidRPr="00B550C6" w:rsidRDefault="00814A26" w:rsidP="00B50563">
            <w:pPr>
              <w:suppressAutoHyphens/>
              <w:autoSpaceDN w:val="0"/>
              <w:jc w:val="both"/>
              <w:textAlignment w:val="baseline"/>
              <w:rPr>
                <w:szCs w:val="24"/>
                <w:lang w:eastAsia="ar-SA"/>
              </w:rPr>
            </w:pPr>
            <w:r w:rsidRPr="00B550C6">
              <w:rPr>
                <w:szCs w:val="24"/>
                <w:lang w:eastAsia="ar-SA"/>
              </w:rPr>
              <w:t>1</w:t>
            </w:r>
            <w:r w:rsidR="006D6452">
              <w:rPr>
                <w:szCs w:val="24"/>
                <w:lang w:eastAsia="ar-SA"/>
              </w:rPr>
              <w:t xml:space="preserve"> pamoka</w:t>
            </w:r>
          </w:p>
        </w:tc>
        <w:tc>
          <w:tcPr>
            <w:tcW w:w="3685" w:type="dxa"/>
            <w:tcBorders>
              <w:top w:val="single" w:sz="4" w:space="0" w:color="auto"/>
              <w:left w:val="single" w:sz="4" w:space="0" w:color="auto"/>
              <w:bottom w:val="single" w:sz="4" w:space="0" w:color="auto"/>
              <w:right w:val="single" w:sz="4" w:space="0" w:color="auto"/>
            </w:tcBorders>
            <w:hideMark/>
          </w:tcPr>
          <w:p w14:paraId="1A5BA916" w14:textId="48D5DF3D" w:rsidR="00814A26" w:rsidRPr="00B550C6" w:rsidRDefault="00814A26" w:rsidP="006D6452">
            <w:pPr>
              <w:suppressAutoHyphens/>
              <w:autoSpaceDN w:val="0"/>
              <w:jc w:val="both"/>
              <w:textAlignment w:val="baseline"/>
              <w:rPr>
                <w:szCs w:val="24"/>
                <w:lang w:eastAsia="ar-SA"/>
              </w:rPr>
            </w:pPr>
            <w:r>
              <w:rPr>
                <w:szCs w:val="24"/>
                <w:lang w:eastAsia="ar-SA"/>
              </w:rPr>
              <w:t>8.05–</w:t>
            </w:r>
            <w:r w:rsidRPr="00B550C6">
              <w:rPr>
                <w:szCs w:val="24"/>
                <w:lang w:eastAsia="ar-SA"/>
              </w:rPr>
              <w:t>8.</w:t>
            </w:r>
            <w:r>
              <w:rPr>
                <w:szCs w:val="24"/>
                <w:lang w:eastAsia="ar-SA"/>
              </w:rPr>
              <w:t>40</w:t>
            </w:r>
            <w:r w:rsidRPr="00B550C6">
              <w:rPr>
                <w:szCs w:val="24"/>
                <w:lang w:eastAsia="ar-SA"/>
              </w:rPr>
              <w:t xml:space="preserve"> </w:t>
            </w:r>
          </w:p>
        </w:tc>
      </w:tr>
      <w:tr w:rsidR="00814A26" w:rsidRPr="00B550C6" w14:paraId="0C0B18E1" w14:textId="77777777" w:rsidTr="006D6452">
        <w:tc>
          <w:tcPr>
            <w:tcW w:w="1573" w:type="dxa"/>
            <w:tcBorders>
              <w:top w:val="single" w:sz="4" w:space="0" w:color="auto"/>
              <w:left w:val="single" w:sz="4" w:space="0" w:color="auto"/>
              <w:bottom w:val="single" w:sz="4" w:space="0" w:color="auto"/>
              <w:right w:val="single" w:sz="4" w:space="0" w:color="auto"/>
            </w:tcBorders>
            <w:hideMark/>
          </w:tcPr>
          <w:p w14:paraId="46AD086F" w14:textId="7D40EA02" w:rsidR="00814A26" w:rsidRPr="00B550C6" w:rsidRDefault="00814A26" w:rsidP="00B50563">
            <w:pPr>
              <w:suppressAutoHyphens/>
              <w:autoSpaceDN w:val="0"/>
              <w:jc w:val="both"/>
              <w:textAlignment w:val="baseline"/>
              <w:rPr>
                <w:szCs w:val="24"/>
                <w:lang w:eastAsia="ar-SA"/>
              </w:rPr>
            </w:pPr>
            <w:r w:rsidRPr="00B550C6">
              <w:rPr>
                <w:szCs w:val="24"/>
                <w:lang w:eastAsia="ar-SA"/>
              </w:rPr>
              <w:t>2</w:t>
            </w:r>
            <w:r w:rsidR="006D6452">
              <w:rPr>
                <w:szCs w:val="24"/>
                <w:lang w:eastAsia="ar-SA"/>
              </w:rPr>
              <w:t xml:space="preserve"> pamoka</w:t>
            </w:r>
          </w:p>
        </w:tc>
        <w:tc>
          <w:tcPr>
            <w:tcW w:w="3685" w:type="dxa"/>
            <w:tcBorders>
              <w:top w:val="single" w:sz="4" w:space="0" w:color="auto"/>
              <w:left w:val="single" w:sz="4" w:space="0" w:color="auto"/>
              <w:bottom w:val="single" w:sz="4" w:space="0" w:color="auto"/>
              <w:right w:val="single" w:sz="4" w:space="0" w:color="auto"/>
            </w:tcBorders>
            <w:hideMark/>
          </w:tcPr>
          <w:p w14:paraId="77297219" w14:textId="5730B951" w:rsidR="00814A26" w:rsidRPr="00B550C6" w:rsidRDefault="00814A26" w:rsidP="006D6452">
            <w:pPr>
              <w:suppressAutoHyphens/>
              <w:autoSpaceDN w:val="0"/>
              <w:jc w:val="both"/>
              <w:textAlignment w:val="baseline"/>
              <w:rPr>
                <w:szCs w:val="24"/>
                <w:lang w:eastAsia="ar-SA"/>
              </w:rPr>
            </w:pPr>
            <w:r>
              <w:rPr>
                <w:szCs w:val="24"/>
                <w:lang w:eastAsia="ar-SA"/>
              </w:rPr>
              <w:t>9.00–9.3</w:t>
            </w:r>
            <w:r w:rsidRPr="00B550C6">
              <w:rPr>
                <w:szCs w:val="24"/>
                <w:lang w:eastAsia="ar-SA"/>
              </w:rPr>
              <w:t xml:space="preserve">5  </w:t>
            </w:r>
          </w:p>
        </w:tc>
      </w:tr>
      <w:tr w:rsidR="00814A26" w:rsidRPr="00B550C6" w14:paraId="6B88759E" w14:textId="77777777" w:rsidTr="006D6452">
        <w:tc>
          <w:tcPr>
            <w:tcW w:w="1573" w:type="dxa"/>
            <w:tcBorders>
              <w:top w:val="single" w:sz="4" w:space="0" w:color="auto"/>
              <w:left w:val="single" w:sz="4" w:space="0" w:color="auto"/>
              <w:bottom w:val="single" w:sz="4" w:space="0" w:color="auto"/>
              <w:right w:val="single" w:sz="4" w:space="0" w:color="auto"/>
            </w:tcBorders>
            <w:hideMark/>
          </w:tcPr>
          <w:p w14:paraId="20C62384" w14:textId="40AE0D50" w:rsidR="00814A26" w:rsidRPr="00B550C6" w:rsidRDefault="00814A26" w:rsidP="00B50563">
            <w:pPr>
              <w:suppressAutoHyphens/>
              <w:autoSpaceDN w:val="0"/>
              <w:jc w:val="both"/>
              <w:textAlignment w:val="baseline"/>
              <w:rPr>
                <w:szCs w:val="24"/>
                <w:lang w:eastAsia="ar-SA"/>
              </w:rPr>
            </w:pPr>
            <w:r w:rsidRPr="00B550C6">
              <w:rPr>
                <w:szCs w:val="24"/>
                <w:lang w:eastAsia="ar-SA"/>
              </w:rPr>
              <w:t>3</w:t>
            </w:r>
            <w:r w:rsidR="006D6452">
              <w:rPr>
                <w:szCs w:val="24"/>
                <w:lang w:eastAsia="ar-SA"/>
              </w:rPr>
              <w:t xml:space="preserve"> pamoka</w:t>
            </w:r>
          </w:p>
        </w:tc>
        <w:tc>
          <w:tcPr>
            <w:tcW w:w="3685" w:type="dxa"/>
            <w:tcBorders>
              <w:top w:val="single" w:sz="4" w:space="0" w:color="auto"/>
              <w:left w:val="single" w:sz="4" w:space="0" w:color="auto"/>
              <w:bottom w:val="single" w:sz="4" w:space="0" w:color="auto"/>
              <w:right w:val="single" w:sz="4" w:space="0" w:color="auto"/>
            </w:tcBorders>
            <w:hideMark/>
          </w:tcPr>
          <w:p w14:paraId="6C4D4622" w14:textId="2DD81F2C" w:rsidR="00814A26" w:rsidRPr="00B550C6" w:rsidRDefault="00814A26" w:rsidP="006D6452">
            <w:pPr>
              <w:suppressAutoHyphens/>
              <w:autoSpaceDN w:val="0"/>
              <w:jc w:val="both"/>
              <w:textAlignment w:val="baseline"/>
              <w:rPr>
                <w:szCs w:val="24"/>
                <w:lang w:eastAsia="ar-SA"/>
              </w:rPr>
            </w:pPr>
            <w:r>
              <w:rPr>
                <w:szCs w:val="24"/>
                <w:lang w:eastAsia="ar-SA"/>
              </w:rPr>
              <w:t>9.55–</w:t>
            </w:r>
            <w:r w:rsidR="006D6452">
              <w:rPr>
                <w:szCs w:val="24"/>
                <w:lang w:eastAsia="ar-SA"/>
              </w:rPr>
              <w:t>10.3</w:t>
            </w:r>
            <w:r w:rsidRPr="00B550C6">
              <w:rPr>
                <w:szCs w:val="24"/>
                <w:lang w:eastAsia="ar-SA"/>
              </w:rPr>
              <w:t xml:space="preserve">0 </w:t>
            </w:r>
          </w:p>
        </w:tc>
      </w:tr>
      <w:tr w:rsidR="00814A26" w:rsidRPr="00B550C6" w14:paraId="2CEB4863" w14:textId="77777777" w:rsidTr="006D6452">
        <w:tc>
          <w:tcPr>
            <w:tcW w:w="1573" w:type="dxa"/>
            <w:tcBorders>
              <w:top w:val="single" w:sz="4" w:space="0" w:color="auto"/>
              <w:left w:val="single" w:sz="4" w:space="0" w:color="auto"/>
              <w:bottom w:val="single" w:sz="4" w:space="0" w:color="auto"/>
              <w:right w:val="single" w:sz="4" w:space="0" w:color="auto"/>
            </w:tcBorders>
            <w:hideMark/>
          </w:tcPr>
          <w:p w14:paraId="6D15248F" w14:textId="70418855" w:rsidR="00814A26" w:rsidRPr="00B550C6" w:rsidRDefault="00814A26" w:rsidP="00B50563">
            <w:pPr>
              <w:suppressAutoHyphens/>
              <w:autoSpaceDN w:val="0"/>
              <w:jc w:val="both"/>
              <w:textAlignment w:val="baseline"/>
              <w:rPr>
                <w:szCs w:val="24"/>
                <w:lang w:eastAsia="ar-SA"/>
              </w:rPr>
            </w:pPr>
            <w:r w:rsidRPr="00B550C6">
              <w:rPr>
                <w:szCs w:val="24"/>
                <w:lang w:eastAsia="ar-SA"/>
              </w:rPr>
              <w:t>4</w:t>
            </w:r>
            <w:r w:rsidR="006D6452">
              <w:rPr>
                <w:szCs w:val="24"/>
                <w:lang w:eastAsia="ar-SA"/>
              </w:rPr>
              <w:t xml:space="preserve"> pamoka</w:t>
            </w:r>
          </w:p>
        </w:tc>
        <w:tc>
          <w:tcPr>
            <w:tcW w:w="3685" w:type="dxa"/>
            <w:tcBorders>
              <w:top w:val="single" w:sz="4" w:space="0" w:color="auto"/>
              <w:left w:val="single" w:sz="4" w:space="0" w:color="auto"/>
              <w:bottom w:val="single" w:sz="4" w:space="0" w:color="auto"/>
              <w:right w:val="single" w:sz="4" w:space="0" w:color="auto"/>
            </w:tcBorders>
            <w:hideMark/>
          </w:tcPr>
          <w:p w14:paraId="5F286D05" w14:textId="03424C92" w:rsidR="00814A26" w:rsidRPr="00B550C6" w:rsidRDefault="00814A26" w:rsidP="006D6452">
            <w:pPr>
              <w:suppressAutoHyphens/>
              <w:autoSpaceDN w:val="0"/>
              <w:textAlignment w:val="baseline"/>
              <w:rPr>
                <w:rFonts w:eastAsia="MS Mincho"/>
                <w:szCs w:val="24"/>
                <w:lang w:eastAsia="ar-SA"/>
              </w:rPr>
            </w:pPr>
            <w:r>
              <w:rPr>
                <w:rFonts w:eastAsia="MS Mincho"/>
                <w:szCs w:val="24"/>
                <w:lang w:eastAsia="ar-SA"/>
              </w:rPr>
              <w:t>10.55–</w:t>
            </w:r>
            <w:r w:rsidRPr="00B550C6">
              <w:rPr>
                <w:rFonts w:eastAsia="MS Mincho"/>
                <w:szCs w:val="24"/>
                <w:lang w:eastAsia="ar-SA"/>
              </w:rPr>
              <w:t>11.</w:t>
            </w:r>
            <w:r w:rsidR="006D6452">
              <w:rPr>
                <w:rFonts w:eastAsia="MS Mincho"/>
                <w:szCs w:val="24"/>
                <w:lang w:eastAsia="ar-SA"/>
              </w:rPr>
              <w:t>3</w:t>
            </w:r>
            <w:r w:rsidRPr="00B550C6">
              <w:rPr>
                <w:rFonts w:eastAsia="MS Mincho"/>
                <w:szCs w:val="24"/>
                <w:lang w:eastAsia="ar-SA"/>
              </w:rPr>
              <w:t xml:space="preserve">0 </w:t>
            </w:r>
          </w:p>
        </w:tc>
      </w:tr>
      <w:tr w:rsidR="00814A26" w:rsidRPr="00B550C6" w14:paraId="534353AF" w14:textId="77777777" w:rsidTr="006D6452">
        <w:tc>
          <w:tcPr>
            <w:tcW w:w="1573" w:type="dxa"/>
            <w:tcBorders>
              <w:top w:val="single" w:sz="4" w:space="0" w:color="auto"/>
              <w:left w:val="single" w:sz="4" w:space="0" w:color="auto"/>
              <w:bottom w:val="single" w:sz="4" w:space="0" w:color="auto"/>
              <w:right w:val="single" w:sz="4" w:space="0" w:color="auto"/>
            </w:tcBorders>
            <w:hideMark/>
          </w:tcPr>
          <w:p w14:paraId="5944C333" w14:textId="1D180FA7" w:rsidR="00814A26" w:rsidRPr="00B550C6" w:rsidRDefault="00814A26" w:rsidP="00B50563">
            <w:pPr>
              <w:suppressAutoHyphens/>
              <w:autoSpaceDN w:val="0"/>
              <w:jc w:val="both"/>
              <w:textAlignment w:val="baseline"/>
              <w:rPr>
                <w:szCs w:val="24"/>
                <w:lang w:eastAsia="ar-SA"/>
              </w:rPr>
            </w:pPr>
            <w:r w:rsidRPr="00B550C6">
              <w:rPr>
                <w:szCs w:val="24"/>
                <w:lang w:eastAsia="ar-SA"/>
              </w:rPr>
              <w:t>5</w:t>
            </w:r>
            <w:r w:rsidR="006D6452">
              <w:rPr>
                <w:szCs w:val="24"/>
                <w:lang w:eastAsia="ar-SA"/>
              </w:rPr>
              <w:t xml:space="preserve"> pamoka</w:t>
            </w:r>
          </w:p>
        </w:tc>
        <w:tc>
          <w:tcPr>
            <w:tcW w:w="3685" w:type="dxa"/>
            <w:tcBorders>
              <w:top w:val="single" w:sz="4" w:space="0" w:color="auto"/>
              <w:left w:val="single" w:sz="4" w:space="0" w:color="auto"/>
              <w:bottom w:val="single" w:sz="4" w:space="0" w:color="auto"/>
              <w:right w:val="single" w:sz="4" w:space="0" w:color="auto"/>
            </w:tcBorders>
            <w:hideMark/>
          </w:tcPr>
          <w:p w14:paraId="3E014F13" w14:textId="0C984684" w:rsidR="00814A26" w:rsidRPr="00B550C6" w:rsidRDefault="00814A26" w:rsidP="006D6452">
            <w:pPr>
              <w:suppressAutoHyphens/>
              <w:autoSpaceDN w:val="0"/>
              <w:jc w:val="both"/>
              <w:textAlignment w:val="baseline"/>
              <w:rPr>
                <w:szCs w:val="24"/>
                <w:lang w:eastAsia="ar-SA"/>
              </w:rPr>
            </w:pPr>
            <w:r>
              <w:rPr>
                <w:szCs w:val="24"/>
                <w:lang w:eastAsia="ar-SA"/>
              </w:rPr>
              <w:t>12.10–</w:t>
            </w:r>
            <w:r w:rsidR="006D6452">
              <w:rPr>
                <w:szCs w:val="24"/>
                <w:lang w:eastAsia="ar-SA"/>
              </w:rPr>
              <w:t>12.45</w:t>
            </w:r>
            <w:r w:rsidRPr="00B550C6">
              <w:rPr>
                <w:szCs w:val="24"/>
                <w:lang w:eastAsia="ar-SA"/>
              </w:rPr>
              <w:t xml:space="preserve"> </w:t>
            </w:r>
          </w:p>
        </w:tc>
      </w:tr>
    </w:tbl>
    <w:p w14:paraId="1026708B" w14:textId="77777777" w:rsidR="00F56DE7" w:rsidRDefault="00F56DE7" w:rsidP="00B550C6">
      <w:pPr>
        <w:tabs>
          <w:tab w:val="left" w:pos="1276"/>
          <w:tab w:val="left" w:pos="1418"/>
        </w:tabs>
        <w:suppressAutoHyphens/>
        <w:autoSpaceDN w:val="0"/>
        <w:jc w:val="both"/>
        <w:textAlignment w:val="baseline"/>
        <w:rPr>
          <w:szCs w:val="24"/>
          <w:lang w:eastAsia="ar-SA"/>
        </w:rPr>
      </w:pPr>
    </w:p>
    <w:p w14:paraId="52563A2D" w14:textId="7EF1751A" w:rsidR="00814A26" w:rsidRDefault="00814A26" w:rsidP="00B550C6">
      <w:pPr>
        <w:tabs>
          <w:tab w:val="left" w:pos="1276"/>
          <w:tab w:val="left" w:pos="1418"/>
        </w:tabs>
        <w:suppressAutoHyphens/>
        <w:autoSpaceDN w:val="0"/>
        <w:jc w:val="both"/>
        <w:textAlignment w:val="baseline"/>
        <w:rPr>
          <w:szCs w:val="24"/>
          <w:lang w:eastAsia="ar-SA"/>
        </w:rPr>
      </w:pPr>
      <w:r>
        <w:rPr>
          <w:szCs w:val="24"/>
          <w:lang w:eastAsia="ar-SA"/>
        </w:rPr>
        <w:t>2-8 klasė</w:t>
      </w:r>
      <w:r w:rsidR="006D6452">
        <w:rPr>
          <w:szCs w:val="24"/>
          <w:lang w:eastAsia="ar-SA"/>
        </w:rPr>
        <w:t xml:space="preserve"> </w:t>
      </w:r>
    </w:p>
    <w:tbl>
      <w:tblPr>
        <w:tblW w:w="0" w:type="auto"/>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
        <w:gridCol w:w="3685"/>
      </w:tblGrid>
      <w:tr w:rsidR="00B550C6" w:rsidRPr="00337C5A" w14:paraId="5A683202" w14:textId="77777777" w:rsidTr="006D6452">
        <w:tc>
          <w:tcPr>
            <w:tcW w:w="1573" w:type="dxa"/>
            <w:tcBorders>
              <w:top w:val="single" w:sz="4" w:space="0" w:color="auto"/>
              <w:left w:val="single" w:sz="4" w:space="0" w:color="auto"/>
              <w:bottom w:val="single" w:sz="4" w:space="0" w:color="auto"/>
              <w:right w:val="single" w:sz="4" w:space="0" w:color="auto"/>
            </w:tcBorders>
            <w:hideMark/>
          </w:tcPr>
          <w:p w14:paraId="37863445" w14:textId="77777777" w:rsidR="00B550C6" w:rsidRPr="00337C5A" w:rsidRDefault="00B550C6" w:rsidP="00B550C6">
            <w:pPr>
              <w:suppressAutoHyphens/>
              <w:autoSpaceDN w:val="0"/>
              <w:jc w:val="both"/>
              <w:textAlignment w:val="baseline"/>
              <w:rPr>
                <w:szCs w:val="24"/>
                <w:lang w:eastAsia="ar-SA"/>
              </w:rPr>
            </w:pPr>
            <w:r w:rsidRPr="00337C5A">
              <w:rPr>
                <w:szCs w:val="24"/>
                <w:lang w:eastAsia="ar-SA"/>
              </w:rPr>
              <w:t>Pamoka</w:t>
            </w:r>
          </w:p>
        </w:tc>
        <w:tc>
          <w:tcPr>
            <w:tcW w:w="3685" w:type="dxa"/>
            <w:tcBorders>
              <w:top w:val="single" w:sz="4" w:space="0" w:color="auto"/>
              <w:left w:val="single" w:sz="4" w:space="0" w:color="auto"/>
              <w:bottom w:val="single" w:sz="4" w:space="0" w:color="auto"/>
              <w:right w:val="single" w:sz="4" w:space="0" w:color="auto"/>
            </w:tcBorders>
            <w:hideMark/>
          </w:tcPr>
          <w:p w14:paraId="329006F8" w14:textId="77777777" w:rsidR="00B550C6" w:rsidRPr="00337C5A" w:rsidRDefault="00B550C6" w:rsidP="00B550C6">
            <w:pPr>
              <w:suppressAutoHyphens/>
              <w:autoSpaceDN w:val="0"/>
              <w:textAlignment w:val="baseline"/>
              <w:rPr>
                <w:szCs w:val="24"/>
                <w:lang w:eastAsia="ar-SA"/>
              </w:rPr>
            </w:pPr>
            <w:r w:rsidRPr="00337C5A">
              <w:rPr>
                <w:szCs w:val="24"/>
                <w:lang w:eastAsia="ar-SA"/>
              </w:rPr>
              <w:t>Pamokų laikas</w:t>
            </w:r>
          </w:p>
        </w:tc>
      </w:tr>
      <w:tr w:rsidR="00B550C6" w:rsidRPr="00B550C6" w14:paraId="60823D78" w14:textId="77777777" w:rsidTr="006D6452">
        <w:tc>
          <w:tcPr>
            <w:tcW w:w="1573" w:type="dxa"/>
            <w:tcBorders>
              <w:top w:val="single" w:sz="4" w:space="0" w:color="auto"/>
              <w:left w:val="single" w:sz="4" w:space="0" w:color="auto"/>
              <w:bottom w:val="single" w:sz="4" w:space="0" w:color="auto"/>
              <w:right w:val="single" w:sz="4" w:space="0" w:color="auto"/>
            </w:tcBorders>
            <w:hideMark/>
          </w:tcPr>
          <w:p w14:paraId="6A534F5D" w14:textId="3F1D4D5D" w:rsidR="00B550C6" w:rsidRPr="00B550C6" w:rsidRDefault="00B550C6" w:rsidP="00B550C6">
            <w:pPr>
              <w:suppressAutoHyphens/>
              <w:autoSpaceDN w:val="0"/>
              <w:jc w:val="both"/>
              <w:textAlignment w:val="baseline"/>
              <w:rPr>
                <w:szCs w:val="24"/>
                <w:lang w:eastAsia="ar-SA"/>
              </w:rPr>
            </w:pPr>
            <w:r w:rsidRPr="00B550C6">
              <w:rPr>
                <w:szCs w:val="24"/>
                <w:lang w:eastAsia="ar-SA"/>
              </w:rPr>
              <w:lastRenderedPageBreak/>
              <w:t>1</w:t>
            </w:r>
            <w:r w:rsidR="006D6452">
              <w:rPr>
                <w:szCs w:val="24"/>
                <w:lang w:eastAsia="ar-SA"/>
              </w:rPr>
              <w:t xml:space="preserve"> pamoka</w:t>
            </w:r>
          </w:p>
        </w:tc>
        <w:tc>
          <w:tcPr>
            <w:tcW w:w="3685" w:type="dxa"/>
            <w:tcBorders>
              <w:top w:val="single" w:sz="4" w:space="0" w:color="auto"/>
              <w:left w:val="single" w:sz="4" w:space="0" w:color="auto"/>
              <w:bottom w:val="single" w:sz="4" w:space="0" w:color="auto"/>
              <w:right w:val="single" w:sz="4" w:space="0" w:color="auto"/>
            </w:tcBorders>
            <w:hideMark/>
          </w:tcPr>
          <w:p w14:paraId="19189E6B" w14:textId="0AAC6EA8" w:rsidR="00B550C6" w:rsidRPr="00B550C6" w:rsidRDefault="00A23C4A" w:rsidP="006D6452">
            <w:pPr>
              <w:suppressAutoHyphens/>
              <w:autoSpaceDN w:val="0"/>
              <w:jc w:val="both"/>
              <w:textAlignment w:val="baseline"/>
              <w:rPr>
                <w:szCs w:val="24"/>
                <w:lang w:eastAsia="ar-SA"/>
              </w:rPr>
            </w:pPr>
            <w:r>
              <w:rPr>
                <w:szCs w:val="24"/>
                <w:lang w:eastAsia="ar-SA"/>
              </w:rPr>
              <w:t>8.05–</w:t>
            </w:r>
            <w:r w:rsidR="00B550C6" w:rsidRPr="00B550C6">
              <w:rPr>
                <w:szCs w:val="24"/>
                <w:lang w:eastAsia="ar-SA"/>
              </w:rPr>
              <w:t xml:space="preserve">8.50 </w:t>
            </w:r>
          </w:p>
        </w:tc>
      </w:tr>
      <w:tr w:rsidR="00B550C6" w:rsidRPr="00B550C6" w14:paraId="08D1D8D2" w14:textId="77777777" w:rsidTr="006D6452">
        <w:tc>
          <w:tcPr>
            <w:tcW w:w="1573" w:type="dxa"/>
            <w:tcBorders>
              <w:top w:val="single" w:sz="4" w:space="0" w:color="auto"/>
              <w:left w:val="single" w:sz="4" w:space="0" w:color="auto"/>
              <w:bottom w:val="single" w:sz="4" w:space="0" w:color="auto"/>
              <w:right w:val="single" w:sz="4" w:space="0" w:color="auto"/>
            </w:tcBorders>
            <w:hideMark/>
          </w:tcPr>
          <w:p w14:paraId="7F7D132F" w14:textId="58B1BC83" w:rsidR="00B550C6" w:rsidRPr="00B550C6" w:rsidRDefault="00B550C6" w:rsidP="00B550C6">
            <w:pPr>
              <w:suppressAutoHyphens/>
              <w:autoSpaceDN w:val="0"/>
              <w:jc w:val="both"/>
              <w:textAlignment w:val="baseline"/>
              <w:rPr>
                <w:szCs w:val="24"/>
                <w:lang w:eastAsia="ar-SA"/>
              </w:rPr>
            </w:pPr>
            <w:r w:rsidRPr="00B550C6">
              <w:rPr>
                <w:szCs w:val="24"/>
                <w:lang w:eastAsia="ar-SA"/>
              </w:rPr>
              <w:t>2</w:t>
            </w:r>
            <w:r w:rsidR="006D6452">
              <w:rPr>
                <w:szCs w:val="24"/>
                <w:lang w:eastAsia="ar-SA"/>
              </w:rPr>
              <w:t xml:space="preserve"> pamoka</w:t>
            </w:r>
          </w:p>
        </w:tc>
        <w:tc>
          <w:tcPr>
            <w:tcW w:w="3685" w:type="dxa"/>
            <w:tcBorders>
              <w:top w:val="single" w:sz="4" w:space="0" w:color="auto"/>
              <w:left w:val="single" w:sz="4" w:space="0" w:color="auto"/>
              <w:bottom w:val="single" w:sz="4" w:space="0" w:color="auto"/>
              <w:right w:val="single" w:sz="4" w:space="0" w:color="auto"/>
            </w:tcBorders>
            <w:hideMark/>
          </w:tcPr>
          <w:p w14:paraId="7C55F62B" w14:textId="141DDF20" w:rsidR="00B550C6" w:rsidRPr="00B550C6" w:rsidRDefault="00A23C4A" w:rsidP="006D6452">
            <w:pPr>
              <w:suppressAutoHyphens/>
              <w:autoSpaceDN w:val="0"/>
              <w:jc w:val="both"/>
              <w:textAlignment w:val="baseline"/>
              <w:rPr>
                <w:szCs w:val="24"/>
                <w:lang w:eastAsia="ar-SA"/>
              </w:rPr>
            </w:pPr>
            <w:r>
              <w:rPr>
                <w:szCs w:val="24"/>
                <w:lang w:eastAsia="ar-SA"/>
              </w:rPr>
              <w:t>9.00–</w:t>
            </w:r>
            <w:r w:rsidR="00B550C6" w:rsidRPr="00B550C6">
              <w:rPr>
                <w:szCs w:val="24"/>
                <w:lang w:eastAsia="ar-SA"/>
              </w:rPr>
              <w:t xml:space="preserve">9.45  </w:t>
            </w:r>
          </w:p>
        </w:tc>
      </w:tr>
      <w:tr w:rsidR="00B550C6" w:rsidRPr="00B550C6" w14:paraId="15982519" w14:textId="77777777" w:rsidTr="006D6452">
        <w:tc>
          <w:tcPr>
            <w:tcW w:w="1573" w:type="dxa"/>
            <w:tcBorders>
              <w:top w:val="single" w:sz="4" w:space="0" w:color="auto"/>
              <w:left w:val="single" w:sz="4" w:space="0" w:color="auto"/>
              <w:bottom w:val="single" w:sz="4" w:space="0" w:color="auto"/>
              <w:right w:val="single" w:sz="4" w:space="0" w:color="auto"/>
            </w:tcBorders>
            <w:hideMark/>
          </w:tcPr>
          <w:p w14:paraId="757793E1" w14:textId="3599CD93" w:rsidR="00B550C6" w:rsidRPr="00B550C6" w:rsidRDefault="00B550C6" w:rsidP="00B550C6">
            <w:pPr>
              <w:suppressAutoHyphens/>
              <w:autoSpaceDN w:val="0"/>
              <w:jc w:val="both"/>
              <w:textAlignment w:val="baseline"/>
              <w:rPr>
                <w:szCs w:val="24"/>
                <w:lang w:eastAsia="ar-SA"/>
              </w:rPr>
            </w:pPr>
            <w:r w:rsidRPr="00B550C6">
              <w:rPr>
                <w:szCs w:val="24"/>
                <w:lang w:eastAsia="ar-SA"/>
              </w:rPr>
              <w:t>3</w:t>
            </w:r>
            <w:r w:rsidR="006D6452">
              <w:rPr>
                <w:szCs w:val="24"/>
                <w:lang w:eastAsia="ar-SA"/>
              </w:rPr>
              <w:t xml:space="preserve"> pamoka</w:t>
            </w:r>
          </w:p>
        </w:tc>
        <w:tc>
          <w:tcPr>
            <w:tcW w:w="3685" w:type="dxa"/>
            <w:tcBorders>
              <w:top w:val="single" w:sz="4" w:space="0" w:color="auto"/>
              <w:left w:val="single" w:sz="4" w:space="0" w:color="auto"/>
              <w:bottom w:val="single" w:sz="4" w:space="0" w:color="auto"/>
              <w:right w:val="single" w:sz="4" w:space="0" w:color="auto"/>
            </w:tcBorders>
            <w:hideMark/>
          </w:tcPr>
          <w:p w14:paraId="0771034C" w14:textId="59059C06" w:rsidR="00B550C6" w:rsidRPr="00B550C6" w:rsidRDefault="00A23C4A" w:rsidP="006D6452">
            <w:pPr>
              <w:suppressAutoHyphens/>
              <w:autoSpaceDN w:val="0"/>
              <w:jc w:val="both"/>
              <w:textAlignment w:val="baseline"/>
              <w:rPr>
                <w:szCs w:val="24"/>
                <w:lang w:eastAsia="ar-SA"/>
              </w:rPr>
            </w:pPr>
            <w:r>
              <w:rPr>
                <w:szCs w:val="24"/>
                <w:lang w:eastAsia="ar-SA"/>
              </w:rPr>
              <w:t>9.55–</w:t>
            </w:r>
            <w:r w:rsidR="00B550C6" w:rsidRPr="00B550C6">
              <w:rPr>
                <w:szCs w:val="24"/>
                <w:lang w:eastAsia="ar-SA"/>
              </w:rPr>
              <w:t xml:space="preserve">10.40 </w:t>
            </w:r>
          </w:p>
        </w:tc>
      </w:tr>
      <w:tr w:rsidR="00B550C6" w:rsidRPr="00B550C6" w14:paraId="1E83B9B3" w14:textId="77777777" w:rsidTr="006D6452">
        <w:tc>
          <w:tcPr>
            <w:tcW w:w="1573" w:type="dxa"/>
            <w:tcBorders>
              <w:top w:val="single" w:sz="4" w:space="0" w:color="auto"/>
              <w:left w:val="single" w:sz="4" w:space="0" w:color="auto"/>
              <w:bottom w:val="single" w:sz="4" w:space="0" w:color="auto"/>
              <w:right w:val="single" w:sz="4" w:space="0" w:color="auto"/>
            </w:tcBorders>
            <w:hideMark/>
          </w:tcPr>
          <w:p w14:paraId="08D3E330" w14:textId="68704E07" w:rsidR="00B550C6" w:rsidRPr="00B550C6" w:rsidRDefault="00B550C6" w:rsidP="00B550C6">
            <w:pPr>
              <w:suppressAutoHyphens/>
              <w:autoSpaceDN w:val="0"/>
              <w:jc w:val="both"/>
              <w:textAlignment w:val="baseline"/>
              <w:rPr>
                <w:szCs w:val="24"/>
                <w:lang w:eastAsia="ar-SA"/>
              </w:rPr>
            </w:pPr>
            <w:r w:rsidRPr="00B550C6">
              <w:rPr>
                <w:szCs w:val="24"/>
                <w:lang w:eastAsia="ar-SA"/>
              </w:rPr>
              <w:t>4</w:t>
            </w:r>
            <w:r w:rsidR="006D6452">
              <w:rPr>
                <w:szCs w:val="24"/>
                <w:lang w:eastAsia="ar-SA"/>
              </w:rPr>
              <w:t xml:space="preserve"> pamoka</w:t>
            </w:r>
          </w:p>
        </w:tc>
        <w:tc>
          <w:tcPr>
            <w:tcW w:w="3685" w:type="dxa"/>
            <w:tcBorders>
              <w:top w:val="single" w:sz="4" w:space="0" w:color="auto"/>
              <w:left w:val="single" w:sz="4" w:space="0" w:color="auto"/>
              <w:bottom w:val="single" w:sz="4" w:space="0" w:color="auto"/>
              <w:right w:val="single" w:sz="4" w:space="0" w:color="auto"/>
            </w:tcBorders>
            <w:hideMark/>
          </w:tcPr>
          <w:p w14:paraId="43BF5745" w14:textId="473F845F" w:rsidR="00B550C6" w:rsidRPr="00B550C6" w:rsidRDefault="00A23C4A" w:rsidP="006D6452">
            <w:pPr>
              <w:suppressAutoHyphens/>
              <w:autoSpaceDN w:val="0"/>
              <w:textAlignment w:val="baseline"/>
              <w:rPr>
                <w:rFonts w:eastAsia="MS Mincho"/>
                <w:szCs w:val="24"/>
                <w:lang w:eastAsia="ar-SA"/>
              </w:rPr>
            </w:pPr>
            <w:r>
              <w:rPr>
                <w:rFonts w:eastAsia="MS Mincho"/>
                <w:szCs w:val="24"/>
                <w:lang w:eastAsia="ar-SA"/>
              </w:rPr>
              <w:t>10.55–</w:t>
            </w:r>
            <w:r w:rsidR="00B550C6" w:rsidRPr="00B550C6">
              <w:rPr>
                <w:rFonts w:eastAsia="MS Mincho"/>
                <w:szCs w:val="24"/>
                <w:lang w:eastAsia="ar-SA"/>
              </w:rPr>
              <w:t xml:space="preserve">11.40 </w:t>
            </w:r>
          </w:p>
        </w:tc>
      </w:tr>
      <w:tr w:rsidR="00B550C6" w:rsidRPr="00B550C6" w14:paraId="34D555DC" w14:textId="77777777" w:rsidTr="006D6452">
        <w:tc>
          <w:tcPr>
            <w:tcW w:w="1573" w:type="dxa"/>
            <w:tcBorders>
              <w:top w:val="single" w:sz="4" w:space="0" w:color="auto"/>
              <w:left w:val="single" w:sz="4" w:space="0" w:color="auto"/>
              <w:bottom w:val="single" w:sz="4" w:space="0" w:color="auto"/>
              <w:right w:val="single" w:sz="4" w:space="0" w:color="auto"/>
            </w:tcBorders>
            <w:hideMark/>
          </w:tcPr>
          <w:p w14:paraId="3E77D461" w14:textId="16B3CC2C" w:rsidR="00B550C6" w:rsidRPr="00B550C6" w:rsidRDefault="00B550C6" w:rsidP="00B550C6">
            <w:pPr>
              <w:suppressAutoHyphens/>
              <w:autoSpaceDN w:val="0"/>
              <w:jc w:val="both"/>
              <w:textAlignment w:val="baseline"/>
              <w:rPr>
                <w:szCs w:val="24"/>
                <w:lang w:eastAsia="ar-SA"/>
              </w:rPr>
            </w:pPr>
            <w:r w:rsidRPr="00B550C6">
              <w:rPr>
                <w:szCs w:val="24"/>
                <w:lang w:eastAsia="ar-SA"/>
              </w:rPr>
              <w:t>5</w:t>
            </w:r>
            <w:r w:rsidR="006D6452">
              <w:rPr>
                <w:szCs w:val="24"/>
                <w:lang w:eastAsia="ar-SA"/>
              </w:rPr>
              <w:t xml:space="preserve"> pamoka</w:t>
            </w:r>
          </w:p>
        </w:tc>
        <w:tc>
          <w:tcPr>
            <w:tcW w:w="3685" w:type="dxa"/>
            <w:tcBorders>
              <w:top w:val="single" w:sz="4" w:space="0" w:color="auto"/>
              <w:left w:val="single" w:sz="4" w:space="0" w:color="auto"/>
              <w:bottom w:val="single" w:sz="4" w:space="0" w:color="auto"/>
              <w:right w:val="single" w:sz="4" w:space="0" w:color="auto"/>
            </w:tcBorders>
            <w:hideMark/>
          </w:tcPr>
          <w:p w14:paraId="161B6A9A" w14:textId="6AC60374" w:rsidR="00B550C6" w:rsidRPr="00B550C6" w:rsidRDefault="00A23C4A" w:rsidP="006D6452">
            <w:pPr>
              <w:suppressAutoHyphens/>
              <w:autoSpaceDN w:val="0"/>
              <w:jc w:val="both"/>
              <w:textAlignment w:val="baseline"/>
              <w:rPr>
                <w:szCs w:val="24"/>
                <w:lang w:eastAsia="ar-SA"/>
              </w:rPr>
            </w:pPr>
            <w:r>
              <w:rPr>
                <w:szCs w:val="24"/>
                <w:lang w:eastAsia="ar-SA"/>
              </w:rPr>
              <w:t>12.10–</w:t>
            </w:r>
            <w:r w:rsidR="00B550C6" w:rsidRPr="00B550C6">
              <w:rPr>
                <w:szCs w:val="24"/>
                <w:lang w:eastAsia="ar-SA"/>
              </w:rPr>
              <w:t xml:space="preserve">12.55 </w:t>
            </w:r>
          </w:p>
        </w:tc>
      </w:tr>
      <w:tr w:rsidR="00B550C6" w:rsidRPr="00B550C6" w14:paraId="37340C72" w14:textId="77777777" w:rsidTr="006D6452">
        <w:tc>
          <w:tcPr>
            <w:tcW w:w="1573" w:type="dxa"/>
            <w:tcBorders>
              <w:top w:val="single" w:sz="4" w:space="0" w:color="auto"/>
              <w:left w:val="single" w:sz="4" w:space="0" w:color="auto"/>
              <w:bottom w:val="single" w:sz="4" w:space="0" w:color="auto"/>
              <w:right w:val="single" w:sz="4" w:space="0" w:color="auto"/>
            </w:tcBorders>
            <w:hideMark/>
          </w:tcPr>
          <w:p w14:paraId="774BB06F" w14:textId="1C17C161" w:rsidR="00B550C6" w:rsidRPr="00B550C6" w:rsidRDefault="00B550C6" w:rsidP="00B550C6">
            <w:pPr>
              <w:suppressAutoHyphens/>
              <w:autoSpaceDN w:val="0"/>
              <w:jc w:val="both"/>
              <w:textAlignment w:val="baseline"/>
              <w:rPr>
                <w:szCs w:val="24"/>
                <w:lang w:eastAsia="ar-SA"/>
              </w:rPr>
            </w:pPr>
            <w:r w:rsidRPr="00B550C6">
              <w:rPr>
                <w:szCs w:val="24"/>
                <w:lang w:eastAsia="ar-SA"/>
              </w:rPr>
              <w:t>6</w:t>
            </w:r>
            <w:r w:rsidR="006D6452">
              <w:rPr>
                <w:szCs w:val="24"/>
                <w:lang w:eastAsia="ar-SA"/>
              </w:rPr>
              <w:t xml:space="preserve"> pamoka </w:t>
            </w:r>
          </w:p>
        </w:tc>
        <w:tc>
          <w:tcPr>
            <w:tcW w:w="3685" w:type="dxa"/>
            <w:tcBorders>
              <w:top w:val="single" w:sz="4" w:space="0" w:color="auto"/>
              <w:left w:val="single" w:sz="4" w:space="0" w:color="auto"/>
              <w:bottom w:val="single" w:sz="4" w:space="0" w:color="auto"/>
              <w:right w:val="single" w:sz="4" w:space="0" w:color="auto"/>
            </w:tcBorders>
            <w:hideMark/>
          </w:tcPr>
          <w:p w14:paraId="2DBC9886" w14:textId="497F7C44" w:rsidR="00B550C6" w:rsidRPr="00B550C6" w:rsidRDefault="00A23C4A" w:rsidP="006D6452">
            <w:pPr>
              <w:suppressAutoHyphens/>
              <w:autoSpaceDN w:val="0"/>
              <w:jc w:val="both"/>
              <w:textAlignment w:val="baseline"/>
              <w:rPr>
                <w:szCs w:val="24"/>
                <w:lang w:eastAsia="ar-SA"/>
              </w:rPr>
            </w:pPr>
            <w:r>
              <w:rPr>
                <w:szCs w:val="24"/>
                <w:lang w:eastAsia="ar-SA"/>
              </w:rPr>
              <w:t>13.05–</w:t>
            </w:r>
            <w:r w:rsidR="00B550C6" w:rsidRPr="00B550C6">
              <w:rPr>
                <w:szCs w:val="24"/>
                <w:lang w:eastAsia="ar-SA"/>
              </w:rPr>
              <w:t xml:space="preserve">13.50 </w:t>
            </w:r>
          </w:p>
        </w:tc>
      </w:tr>
      <w:tr w:rsidR="00B550C6" w:rsidRPr="00B550C6" w14:paraId="282BDDA3" w14:textId="77777777" w:rsidTr="006D6452">
        <w:tc>
          <w:tcPr>
            <w:tcW w:w="1573" w:type="dxa"/>
            <w:tcBorders>
              <w:top w:val="single" w:sz="4" w:space="0" w:color="auto"/>
              <w:left w:val="single" w:sz="4" w:space="0" w:color="auto"/>
              <w:bottom w:val="single" w:sz="4" w:space="0" w:color="auto"/>
              <w:right w:val="single" w:sz="4" w:space="0" w:color="auto"/>
            </w:tcBorders>
            <w:hideMark/>
          </w:tcPr>
          <w:p w14:paraId="62CE3AFE" w14:textId="56625DC2" w:rsidR="00B550C6" w:rsidRPr="00B550C6" w:rsidRDefault="00B550C6" w:rsidP="00B550C6">
            <w:pPr>
              <w:suppressAutoHyphens/>
              <w:autoSpaceDN w:val="0"/>
              <w:jc w:val="both"/>
              <w:textAlignment w:val="baseline"/>
              <w:rPr>
                <w:szCs w:val="24"/>
                <w:lang w:eastAsia="ar-SA"/>
              </w:rPr>
            </w:pPr>
            <w:r w:rsidRPr="00B550C6">
              <w:rPr>
                <w:szCs w:val="24"/>
                <w:lang w:eastAsia="ar-SA"/>
              </w:rPr>
              <w:t>7</w:t>
            </w:r>
            <w:r w:rsidR="006D6452">
              <w:rPr>
                <w:szCs w:val="24"/>
                <w:lang w:eastAsia="ar-SA"/>
              </w:rPr>
              <w:t xml:space="preserve"> pamoka</w:t>
            </w:r>
          </w:p>
        </w:tc>
        <w:tc>
          <w:tcPr>
            <w:tcW w:w="3685" w:type="dxa"/>
            <w:tcBorders>
              <w:top w:val="single" w:sz="4" w:space="0" w:color="auto"/>
              <w:left w:val="single" w:sz="4" w:space="0" w:color="auto"/>
              <w:bottom w:val="single" w:sz="4" w:space="0" w:color="auto"/>
              <w:right w:val="single" w:sz="4" w:space="0" w:color="auto"/>
            </w:tcBorders>
            <w:hideMark/>
          </w:tcPr>
          <w:p w14:paraId="1CBA0A5A" w14:textId="441490B4" w:rsidR="00B550C6" w:rsidRPr="00B550C6" w:rsidRDefault="00A23C4A" w:rsidP="00B550C6">
            <w:pPr>
              <w:suppressAutoHyphens/>
              <w:autoSpaceDN w:val="0"/>
              <w:jc w:val="both"/>
              <w:textAlignment w:val="baseline"/>
              <w:rPr>
                <w:szCs w:val="24"/>
                <w:lang w:eastAsia="ar-SA"/>
              </w:rPr>
            </w:pPr>
            <w:r>
              <w:rPr>
                <w:szCs w:val="24"/>
                <w:lang w:eastAsia="ar-SA"/>
              </w:rPr>
              <w:t>13.55–</w:t>
            </w:r>
            <w:r w:rsidR="00B550C6" w:rsidRPr="00B550C6">
              <w:rPr>
                <w:szCs w:val="24"/>
                <w:lang w:eastAsia="ar-SA"/>
              </w:rPr>
              <w:t>14.40</w:t>
            </w:r>
          </w:p>
        </w:tc>
      </w:tr>
    </w:tbl>
    <w:p w14:paraId="4D5056B1" w14:textId="77777777" w:rsidR="0027621A" w:rsidRDefault="0027621A">
      <w:pPr>
        <w:jc w:val="center"/>
        <w:rPr>
          <w:rFonts w:eastAsia="MS Mincho"/>
          <w:b/>
          <w:bCs/>
          <w:szCs w:val="24"/>
          <w:lang w:eastAsia="ar-SA"/>
        </w:rPr>
      </w:pPr>
    </w:p>
    <w:p w14:paraId="34E8AC72" w14:textId="68885999" w:rsidR="006D6452" w:rsidRDefault="00120D65" w:rsidP="00120D65">
      <w:pPr>
        <w:ind w:firstLine="1247"/>
        <w:rPr>
          <w:rFonts w:eastAsia="MS Mincho"/>
          <w:bCs/>
          <w:szCs w:val="24"/>
          <w:lang w:eastAsia="ar-SA"/>
        </w:rPr>
      </w:pPr>
      <w:r>
        <w:rPr>
          <w:rFonts w:eastAsia="MS Mincho"/>
          <w:bCs/>
          <w:szCs w:val="24"/>
          <w:lang w:eastAsia="ar-SA"/>
        </w:rPr>
        <w:t xml:space="preserve">19.7. </w:t>
      </w:r>
      <w:r w:rsidR="006D6452" w:rsidRPr="006D6452">
        <w:rPr>
          <w:rFonts w:eastAsia="MS Mincho"/>
          <w:bCs/>
          <w:szCs w:val="24"/>
          <w:lang w:eastAsia="ar-SA"/>
        </w:rPr>
        <w:t>Dėl objektyvių priežasčių pamokų laikas gali keistis.</w:t>
      </w:r>
    </w:p>
    <w:p w14:paraId="15F39A91" w14:textId="0CF1F89A" w:rsidR="006D6452" w:rsidRDefault="00120D65" w:rsidP="00120D65">
      <w:pPr>
        <w:ind w:firstLine="1247"/>
        <w:rPr>
          <w:rFonts w:eastAsia="MS Mincho"/>
          <w:bCs/>
          <w:szCs w:val="24"/>
          <w:lang w:eastAsia="ar-SA"/>
        </w:rPr>
      </w:pPr>
      <w:r>
        <w:rPr>
          <w:rFonts w:eastAsia="MS Mincho"/>
          <w:bCs/>
          <w:szCs w:val="24"/>
          <w:lang w:eastAsia="ar-SA"/>
        </w:rPr>
        <w:t xml:space="preserve">19.8. </w:t>
      </w:r>
      <w:r w:rsidR="006D6452">
        <w:rPr>
          <w:rFonts w:eastAsia="MS Mincho"/>
          <w:bCs/>
          <w:szCs w:val="24"/>
          <w:lang w:eastAsia="ar-SA"/>
        </w:rPr>
        <w:t>Pamokos vyksta pagal direktoriaus įsakymu patvirtint</w:t>
      </w:r>
      <w:r w:rsidR="001911DE">
        <w:rPr>
          <w:rFonts w:eastAsia="MS Mincho"/>
          <w:bCs/>
          <w:szCs w:val="24"/>
          <w:lang w:eastAsia="ar-SA"/>
        </w:rPr>
        <w:t>us</w:t>
      </w:r>
      <w:r w:rsidR="006D6452">
        <w:rPr>
          <w:rFonts w:eastAsia="MS Mincho"/>
          <w:bCs/>
          <w:szCs w:val="24"/>
          <w:lang w:eastAsia="ar-SA"/>
        </w:rPr>
        <w:t xml:space="preserve"> pamokų tvarkaraš</w:t>
      </w:r>
      <w:r w:rsidR="001911DE">
        <w:rPr>
          <w:rFonts w:eastAsia="MS Mincho"/>
          <w:bCs/>
          <w:szCs w:val="24"/>
          <w:lang w:eastAsia="ar-SA"/>
        </w:rPr>
        <w:t>čius</w:t>
      </w:r>
      <w:r>
        <w:rPr>
          <w:rFonts w:eastAsia="MS Mincho"/>
          <w:bCs/>
          <w:szCs w:val="24"/>
          <w:lang w:eastAsia="ar-SA"/>
        </w:rPr>
        <w:t>, kurie</w:t>
      </w:r>
      <w:r w:rsidR="006D6452">
        <w:rPr>
          <w:rFonts w:eastAsia="MS Mincho"/>
          <w:bCs/>
          <w:szCs w:val="24"/>
          <w:lang w:eastAsia="ar-SA"/>
        </w:rPr>
        <w:t xml:space="preserve"> skelbiam</w:t>
      </w:r>
      <w:r>
        <w:rPr>
          <w:rFonts w:eastAsia="MS Mincho"/>
          <w:bCs/>
          <w:szCs w:val="24"/>
          <w:lang w:eastAsia="ar-SA"/>
        </w:rPr>
        <w:t xml:space="preserve">i </w:t>
      </w:r>
      <w:r w:rsidR="006D6452">
        <w:rPr>
          <w:rFonts w:eastAsia="MS Mincho"/>
          <w:bCs/>
          <w:szCs w:val="24"/>
          <w:lang w:eastAsia="ar-SA"/>
        </w:rPr>
        <w:t>skelbimų lentoje ir mokyklos interneto svetainėje.</w:t>
      </w:r>
    </w:p>
    <w:p w14:paraId="61642215" w14:textId="77777777" w:rsidR="006D6452" w:rsidRDefault="006D6452" w:rsidP="006D6452">
      <w:pPr>
        <w:rPr>
          <w:rFonts w:eastAsia="MS Mincho"/>
          <w:b/>
          <w:bCs/>
          <w:szCs w:val="24"/>
          <w:lang w:eastAsia="ar-SA"/>
        </w:rPr>
      </w:pPr>
    </w:p>
    <w:p w14:paraId="1E1AA57C" w14:textId="77777777" w:rsidR="00854395" w:rsidRDefault="00327386">
      <w:pPr>
        <w:jc w:val="center"/>
        <w:rPr>
          <w:rFonts w:eastAsia="MS Mincho"/>
          <w:b/>
          <w:bCs/>
          <w:szCs w:val="24"/>
          <w:lang w:eastAsia="ar-SA"/>
        </w:rPr>
      </w:pPr>
      <w:r>
        <w:rPr>
          <w:rFonts w:eastAsia="MS Mincho"/>
          <w:b/>
          <w:bCs/>
          <w:szCs w:val="24"/>
          <w:lang w:eastAsia="ar-SA"/>
        </w:rPr>
        <w:t>ANTRASIS SKIRSNIS</w:t>
      </w:r>
    </w:p>
    <w:p w14:paraId="7F4B5013" w14:textId="77777777" w:rsidR="00854395" w:rsidRDefault="00327386">
      <w:pPr>
        <w:jc w:val="center"/>
        <w:rPr>
          <w:rFonts w:eastAsia="MS Mincho"/>
          <w:b/>
          <w:szCs w:val="24"/>
          <w:lang w:eastAsia="ar-SA"/>
        </w:rPr>
      </w:pPr>
      <w:r>
        <w:rPr>
          <w:rFonts w:eastAsia="MS Mincho"/>
          <w:b/>
          <w:szCs w:val="24"/>
          <w:lang w:eastAsia="ar-SA"/>
        </w:rPr>
        <w:t>MOKYKLOS UGDYMO PLANAS</w:t>
      </w:r>
    </w:p>
    <w:p w14:paraId="074BD46E" w14:textId="77777777" w:rsidR="00854395" w:rsidRDefault="00854395">
      <w:pPr>
        <w:ind w:firstLine="567"/>
        <w:jc w:val="both"/>
        <w:rPr>
          <w:szCs w:val="24"/>
          <w:highlight w:val="yellow"/>
        </w:rPr>
      </w:pPr>
    </w:p>
    <w:p w14:paraId="03212641" w14:textId="6EE08A3A" w:rsidR="00854395" w:rsidRPr="005610F9" w:rsidRDefault="00A42D3F" w:rsidP="006C7C07">
      <w:pPr>
        <w:ind w:firstLine="1247"/>
        <w:jc w:val="both"/>
        <w:rPr>
          <w:szCs w:val="24"/>
          <w:highlight w:val="yellow"/>
        </w:rPr>
      </w:pPr>
      <w:r>
        <w:rPr>
          <w:szCs w:val="24"/>
        </w:rPr>
        <w:t>20</w:t>
      </w:r>
      <w:r w:rsidR="006C7C07">
        <w:rPr>
          <w:szCs w:val="24"/>
        </w:rPr>
        <w:t>.</w:t>
      </w:r>
      <w:r w:rsidR="00327386">
        <w:rPr>
          <w:szCs w:val="24"/>
        </w:rPr>
        <w:t xml:space="preserve"> </w:t>
      </w:r>
      <w:r w:rsidR="004132DC" w:rsidRPr="005610F9">
        <w:rPr>
          <w:szCs w:val="24"/>
        </w:rPr>
        <w:t>Ugdymo plan</w:t>
      </w:r>
      <w:r w:rsidR="007F03A1" w:rsidRPr="005610F9">
        <w:rPr>
          <w:szCs w:val="24"/>
        </w:rPr>
        <w:t xml:space="preserve">o projektą </w:t>
      </w:r>
      <w:r w:rsidR="00CA478D" w:rsidRPr="005610F9">
        <w:rPr>
          <w:szCs w:val="24"/>
        </w:rPr>
        <w:t xml:space="preserve">vieneriems mokslo metams </w:t>
      </w:r>
      <w:r w:rsidR="004132DC" w:rsidRPr="005610F9">
        <w:rPr>
          <w:szCs w:val="24"/>
        </w:rPr>
        <w:t>parengė Mokyklos direktoriaus 202</w:t>
      </w:r>
      <w:r w:rsidR="008F086B">
        <w:rPr>
          <w:szCs w:val="24"/>
        </w:rPr>
        <w:t>5</w:t>
      </w:r>
      <w:r w:rsidR="004132DC" w:rsidRPr="005610F9">
        <w:rPr>
          <w:szCs w:val="24"/>
        </w:rPr>
        <w:t xml:space="preserve"> m. </w:t>
      </w:r>
      <w:r w:rsidR="00D714A2">
        <w:rPr>
          <w:szCs w:val="24"/>
        </w:rPr>
        <w:t>gegužės 25</w:t>
      </w:r>
      <w:r w:rsidR="00931E7A" w:rsidRPr="005610F9">
        <w:rPr>
          <w:szCs w:val="24"/>
        </w:rPr>
        <w:t xml:space="preserve"> d.</w:t>
      </w:r>
      <w:r w:rsidR="00A23C4A">
        <w:rPr>
          <w:szCs w:val="24"/>
        </w:rPr>
        <w:t xml:space="preserve"> </w:t>
      </w:r>
      <w:r w:rsidR="004132DC" w:rsidRPr="005610F9">
        <w:rPr>
          <w:szCs w:val="24"/>
        </w:rPr>
        <w:t xml:space="preserve">įsakymu </w:t>
      </w:r>
      <w:r w:rsidR="00931E7A" w:rsidRPr="005610F9">
        <w:rPr>
          <w:szCs w:val="24"/>
        </w:rPr>
        <w:t>Nr. V1-</w:t>
      </w:r>
      <w:r w:rsidR="005610F9" w:rsidRPr="005610F9">
        <w:rPr>
          <w:szCs w:val="24"/>
        </w:rPr>
        <w:t>94</w:t>
      </w:r>
      <w:r w:rsidR="00931E7A" w:rsidRPr="005610F9">
        <w:rPr>
          <w:szCs w:val="24"/>
        </w:rPr>
        <w:t xml:space="preserve"> </w:t>
      </w:r>
      <w:r w:rsidR="004132DC" w:rsidRPr="005610F9">
        <w:rPr>
          <w:szCs w:val="24"/>
        </w:rPr>
        <w:t>sudaryta darbo grupė</w:t>
      </w:r>
      <w:r w:rsidR="00CA478D" w:rsidRPr="005610F9">
        <w:rPr>
          <w:szCs w:val="24"/>
        </w:rPr>
        <w:t>.</w:t>
      </w:r>
      <w:r w:rsidR="007F03A1" w:rsidRPr="005610F9">
        <w:rPr>
          <w:szCs w:val="24"/>
        </w:rPr>
        <w:t xml:space="preserve"> </w:t>
      </w:r>
    </w:p>
    <w:p w14:paraId="29C5381F" w14:textId="3461C2CB" w:rsidR="00854395" w:rsidRDefault="009B7602" w:rsidP="00F25639">
      <w:pPr>
        <w:ind w:firstLine="1247"/>
        <w:jc w:val="both"/>
        <w:rPr>
          <w:szCs w:val="24"/>
        </w:rPr>
      </w:pPr>
      <w:r>
        <w:rPr>
          <w:szCs w:val="24"/>
        </w:rPr>
        <w:t>2</w:t>
      </w:r>
      <w:r w:rsidR="00A42D3F">
        <w:rPr>
          <w:szCs w:val="24"/>
        </w:rPr>
        <w:t>1</w:t>
      </w:r>
      <w:r w:rsidR="00327386">
        <w:rPr>
          <w:szCs w:val="24"/>
        </w:rPr>
        <w:t xml:space="preserve">. </w:t>
      </w:r>
      <w:r w:rsidR="00327386" w:rsidRPr="00EC6C97">
        <w:rPr>
          <w:szCs w:val="24"/>
        </w:rPr>
        <w:t>Rengdama</w:t>
      </w:r>
      <w:r w:rsidR="00091887" w:rsidRPr="00EC6C97">
        <w:rPr>
          <w:szCs w:val="24"/>
        </w:rPr>
        <w:t>s</w:t>
      </w:r>
      <w:r w:rsidR="00327386" w:rsidRPr="00EC6C97">
        <w:rPr>
          <w:szCs w:val="24"/>
        </w:rPr>
        <w:t xml:space="preserve"> mokyklos ugdymo planą </w:t>
      </w:r>
      <w:r w:rsidR="00EE0CEF" w:rsidRPr="00EC6C97">
        <w:rPr>
          <w:szCs w:val="24"/>
        </w:rPr>
        <w:t>Skyrius</w:t>
      </w:r>
      <w:r w:rsidR="00327386" w:rsidRPr="00EC6C97">
        <w:rPr>
          <w:szCs w:val="24"/>
        </w:rPr>
        <w:t xml:space="preserve"> vadov</w:t>
      </w:r>
      <w:r w:rsidR="00C933E9" w:rsidRPr="00EC6C97">
        <w:rPr>
          <w:szCs w:val="24"/>
        </w:rPr>
        <w:t>avo</w:t>
      </w:r>
      <w:r w:rsidR="004132DC" w:rsidRPr="00EC6C97">
        <w:rPr>
          <w:szCs w:val="24"/>
        </w:rPr>
        <w:t>si</w:t>
      </w:r>
      <w:r w:rsidR="00327386" w:rsidRPr="00EC6C97">
        <w:rPr>
          <w:szCs w:val="24"/>
        </w:rPr>
        <w:t xml:space="preserve"> </w:t>
      </w:r>
      <w:r w:rsidR="00327386">
        <w:rPr>
          <w:szCs w:val="24"/>
        </w:rPr>
        <w:t xml:space="preserve">Pradinio, pagrindinio ir vidurinio ugdymo programų aprašu, patvirtintu Lietuvos Respublikos švietimo, mokslo ir sporto ministro 2023 m.  balandžio 20 d. įsakymu Nr. V-570 „Dėl Pradinio, pagrindinio ir vidurinio ugdymo programų aprašo patvirtinimo“, Mokymosi pagal formaliojo švietimo programas (išskyrus aukštojo mokslo studijų programas) formų ir mokymo organizavimo tvarkos aprašu, patvirtintu Lietuvos Respublikos švietimo, mokslo ir sporto ministro 2012 m. birželio 28 d. įsakymu Nr. V-1049 „Dėl Mokymosi pagal formaliojo švietimo programas (išskyrus aukštojo mokslo studijų programas) formų ir mokymo organizavimo tvarkos aprašo patvirtinimo“ (toliau – Mokymosi formų ir mokymo organizavimo tvarkos aprašas), Bendraisiais ugdymo planais, Lietuvos higienos norma HN 21:2017 „Mokykla, vykdanti bendrojo ugdymo programas. Bendrieji sveikatos saugos reikalavimai“, patvirtinta Lietuvos Respublikos sveikatos apsaugos ministro 2011 m. rugpjūčio 10 d. įsakymu Nr. V-773 „Dėl Lietuvos higienos normos HN 21:2017 „Mokykla, vykdanti bendrojo ugdymo programas. Bendrieji sveikatos saugos reikalavimai“ patvirtinimo“ (toliau – Higienos norma), ir kitais bendrąjį ugdymą reglamentuojančiais teisės aktais. </w:t>
      </w:r>
    </w:p>
    <w:p w14:paraId="0321D099" w14:textId="3839143D" w:rsidR="002B1D9F" w:rsidRDefault="009B7602" w:rsidP="00B071FB">
      <w:pPr>
        <w:ind w:firstLine="1247"/>
        <w:jc w:val="both"/>
        <w:rPr>
          <w:szCs w:val="24"/>
        </w:rPr>
      </w:pPr>
      <w:r>
        <w:rPr>
          <w:szCs w:val="24"/>
        </w:rPr>
        <w:t>2</w:t>
      </w:r>
      <w:r w:rsidR="00A42D3F">
        <w:rPr>
          <w:szCs w:val="24"/>
        </w:rPr>
        <w:t>2</w:t>
      </w:r>
      <w:r w:rsidR="005B6D8F">
        <w:rPr>
          <w:szCs w:val="24"/>
        </w:rPr>
        <w:t xml:space="preserve">. </w:t>
      </w:r>
      <w:r w:rsidR="002B1D9F">
        <w:rPr>
          <w:szCs w:val="24"/>
        </w:rPr>
        <w:t>202</w:t>
      </w:r>
      <w:r w:rsidR="00B50563">
        <w:rPr>
          <w:szCs w:val="24"/>
        </w:rPr>
        <w:t>5</w:t>
      </w:r>
      <w:r w:rsidR="00427158">
        <w:rPr>
          <w:szCs w:val="24"/>
        </w:rPr>
        <w:t>–</w:t>
      </w:r>
      <w:r w:rsidR="002B1D9F">
        <w:rPr>
          <w:szCs w:val="24"/>
        </w:rPr>
        <w:t>202</w:t>
      </w:r>
      <w:r w:rsidR="00B50563">
        <w:rPr>
          <w:szCs w:val="24"/>
        </w:rPr>
        <w:t>6</w:t>
      </w:r>
      <w:r w:rsidR="00B071FB">
        <w:rPr>
          <w:szCs w:val="24"/>
        </w:rPr>
        <w:t xml:space="preserve"> mokslo metais </w:t>
      </w:r>
      <w:r w:rsidR="00B50563">
        <w:rPr>
          <w:szCs w:val="24"/>
        </w:rPr>
        <w:t>ugdymo procesas įgyvendinamas pagal 2022 m. patvirtintas priešmokyklinio, pradinio ir pagrindinio ugdymo bendrąsias programas</w:t>
      </w:r>
      <w:r w:rsidR="00B071FB">
        <w:rPr>
          <w:szCs w:val="24"/>
        </w:rPr>
        <w:t xml:space="preserve"> </w:t>
      </w:r>
    </w:p>
    <w:p w14:paraId="5AA45969" w14:textId="3A8D5B39" w:rsidR="0027621A" w:rsidRPr="000D3276" w:rsidRDefault="009B7602" w:rsidP="00947465">
      <w:pPr>
        <w:ind w:firstLine="1247"/>
        <w:jc w:val="both"/>
        <w:rPr>
          <w:color w:val="000000" w:themeColor="text1"/>
          <w:szCs w:val="24"/>
        </w:rPr>
      </w:pPr>
      <w:r>
        <w:rPr>
          <w:szCs w:val="24"/>
        </w:rPr>
        <w:t>23</w:t>
      </w:r>
      <w:r w:rsidR="00F25639">
        <w:rPr>
          <w:szCs w:val="24"/>
        </w:rPr>
        <w:t xml:space="preserve">. </w:t>
      </w:r>
      <w:r w:rsidR="006B2EC3" w:rsidRPr="00EC6C97">
        <w:rPr>
          <w:szCs w:val="24"/>
        </w:rPr>
        <w:t>Skyriuje</w:t>
      </w:r>
      <w:r w:rsidRPr="00EC6C97">
        <w:rPr>
          <w:szCs w:val="24"/>
        </w:rPr>
        <w:t xml:space="preserve"> susitarta </w:t>
      </w:r>
      <w:r w:rsidRPr="000D3276">
        <w:rPr>
          <w:color w:val="000000" w:themeColor="text1"/>
          <w:szCs w:val="24"/>
        </w:rPr>
        <w:t>dėl u</w:t>
      </w:r>
      <w:r w:rsidR="00327386" w:rsidRPr="000D3276">
        <w:rPr>
          <w:color w:val="000000" w:themeColor="text1"/>
          <w:szCs w:val="24"/>
        </w:rPr>
        <w:t>gdymo proceso organizavimo mokykloje kalendori</w:t>
      </w:r>
      <w:r w:rsidRPr="000D3276">
        <w:rPr>
          <w:color w:val="000000" w:themeColor="text1"/>
          <w:szCs w:val="24"/>
        </w:rPr>
        <w:t>a</w:t>
      </w:r>
      <w:r w:rsidR="00D91F00" w:rsidRPr="000D3276">
        <w:rPr>
          <w:color w:val="000000" w:themeColor="text1"/>
          <w:szCs w:val="24"/>
        </w:rPr>
        <w:t>us</w:t>
      </w:r>
      <w:r w:rsidR="00327386" w:rsidRPr="000D3276">
        <w:rPr>
          <w:color w:val="000000" w:themeColor="text1"/>
          <w:szCs w:val="24"/>
        </w:rPr>
        <w:t xml:space="preserve"> (svarbiausių planuojamų organizuoti ugdymo veiklų išdėstym</w:t>
      </w:r>
      <w:r w:rsidRPr="000D3276">
        <w:rPr>
          <w:color w:val="000000" w:themeColor="text1"/>
          <w:szCs w:val="24"/>
        </w:rPr>
        <w:t>o</w:t>
      </w:r>
      <w:r w:rsidR="00F25639" w:rsidRPr="000D3276">
        <w:rPr>
          <w:color w:val="000000" w:themeColor="text1"/>
          <w:szCs w:val="24"/>
        </w:rPr>
        <w:t xml:space="preserve"> </w:t>
      </w:r>
      <w:r w:rsidRPr="000D3276">
        <w:rPr>
          <w:color w:val="000000" w:themeColor="text1"/>
          <w:szCs w:val="24"/>
        </w:rPr>
        <w:t>pagal laiką):</w:t>
      </w:r>
      <w:r w:rsidR="00327386" w:rsidRPr="000D3276">
        <w:rPr>
          <w:color w:val="000000" w:themeColor="text1"/>
          <w:szCs w:val="24"/>
        </w:rPr>
        <w:t xml:space="preserve"> </w:t>
      </w:r>
    </w:p>
    <w:tbl>
      <w:tblPr>
        <w:tblStyle w:val="Lentelstinklelis"/>
        <w:tblW w:w="9776" w:type="dxa"/>
        <w:tblLook w:val="04A0" w:firstRow="1" w:lastRow="0" w:firstColumn="1" w:lastColumn="0" w:noHBand="0" w:noVBand="1"/>
      </w:tblPr>
      <w:tblGrid>
        <w:gridCol w:w="562"/>
        <w:gridCol w:w="2977"/>
        <w:gridCol w:w="1805"/>
        <w:gridCol w:w="763"/>
        <w:gridCol w:w="1004"/>
        <w:gridCol w:w="2665"/>
      </w:tblGrid>
      <w:tr w:rsidR="0070250E" w14:paraId="6EE24EEF" w14:textId="77777777" w:rsidTr="00F33946">
        <w:tc>
          <w:tcPr>
            <w:tcW w:w="562" w:type="dxa"/>
          </w:tcPr>
          <w:p w14:paraId="713A8AD9" w14:textId="397A0D47" w:rsidR="001708C3" w:rsidRDefault="001708C3" w:rsidP="0027621A">
            <w:pPr>
              <w:jc w:val="center"/>
              <w:rPr>
                <w:rFonts w:ascii="Times New Roman" w:hAnsi="Times New Roman" w:cs="Times New Roman"/>
                <w:sz w:val="24"/>
                <w:szCs w:val="24"/>
              </w:rPr>
            </w:pPr>
            <w:r>
              <w:rPr>
                <w:rFonts w:ascii="Times New Roman" w:hAnsi="Times New Roman" w:cs="Times New Roman"/>
                <w:sz w:val="24"/>
                <w:szCs w:val="24"/>
              </w:rPr>
              <w:t>Eil.</w:t>
            </w:r>
          </w:p>
          <w:p w14:paraId="1BE74669" w14:textId="630382A8" w:rsidR="0070250E" w:rsidRPr="0027621A" w:rsidRDefault="001708C3" w:rsidP="0027621A">
            <w:pPr>
              <w:jc w:val="center"/>
              <w:rPr>
                <w:rFonts w:ascii="Times New Roman" w:hAnsi="Times New Roman" w:cs="Times New Roman"/>
                <w:sz w:val="24"/>
                <w:szCs w:val="24"/>
              </w:rPr>
            </w:pPr>
            <w:r>
              <w:rPr>
                <w:rFonts w:ascii="Times New Roman" w:hAnsi="Times New Roman" w:cs="Times New Roman"/>
                <w:sz w:val="24"/>
                <w:szCs w:val="24"/>
              </w:rPr>
              <w:t>Nr.</w:t>
            </w:r>
            <w:r w:rsidR="0070250E">
              <w:rPr>
                <w:rFonts w:ascii="Times New Roman" w:hAnsi="Times New Roman" w:cs="Times New Roman"/>
                <w:sz w:val="24"/>
                <w:szCs w:val="24"/>
              </w:rPr>
              <w:t xml:space="preserve">                                                                                                                                                         </w:t>
            </w:r>
          </w:p>
        </w:tc>
        <w:tc>
          <w:tcPr>
            <w:tcW w:w="2977" w:type="dxa"/>
          </w:tcPr>
          <w:p w14:paraId="1284DE86" w14:textId="77777777" w:rsidR="0070250E" w:rsidRPr="0027621A" w:rsidRDefault="0070250E" w:rsidP="0027621A">
            <w:pPr>
              <w:jc w:val="center"/>
              <w:rPr>
                <w:rFonts w:ascii="Times New Roman" w:hAnsi="Times New Roman" w:cs="Times New Roman"/>
                <w:sz w:val="24"/>
                <w:szCs w:val="24"/>
              </w:rPr>
            </w:pPr>
            <w:r w:rsidRPr="0027621A">
              <w:rPr>
                <w:rFonts w:ascii="Times New Roman" w:hAnsi="Times New Roman" w:cs="Times New Roman"/>
                <w:sz w:val="24"/>
                <w:szCs w:val="24"/>
              </w:rPr>
              <w:t>Planuojamos organizuoti ugdymo veiklos</w:t>
            </w:r>
          </w:p>
        </w:tc>
        <w:tc>
          <w:tcPr>
            <w:tcW w:w="1805" w:type="dxa"/>
          </w:tcPr>
          <w:p w14:paraId="0E596CE3" w14:textId="77777777" w:rsidR="0070250E" w:rsidRPr="0027621A" w:rsidRDefault="0070250E" w:rsidP="0027621A">
            <w:pPr>
              <w:jc w:val="center"/>
              <w:rPr>
                <w:rFonts w:ascii="Times New Roman" w:hAnsi="Times New Roman" w:cs="Times New Roman"/>
                <w:sz w:val="24"/>
                <w:szCs w:val="24"/>
              </w:rPr>
            </w:pPr>
            <w:r>
              <w:rPr>
                <w:rFonts w:ascii="Times New Roman" w:hAnsi="Times New Roman" w:cs="Times New Roman"/>
                <w:sz w:val="24"/>
                <w:szCs w:val="24"/>
              </w:rPr>
              <w:t>Data</w:t>
            </w:r>
          </w:p>
        </w:tc>
        <w:tc>
          <w:tcPr>
            <w:tcW w:w="763" w:type="dxa"/>
          </w:tcPr>
          <w:p w14:paraId="17B2E868" w14:textId="77777777" w:rsidR="0070250E" w:rsidRPr="0027621A" w:rsidRDefault="0070250E" w:rsidP="0027621A">
            <w:pPr>
              <w:jc w:val="center"/>
              <w:rPr>
                <w:rFonts w:ascii="Times New Roman" w:hAnsi="Times New Roman" w:cs="Times New Roman"/>
                <w:sz w:val="24"/>
                <w:szCs w:val="24"/>
              </w:rPr>
            </w:pPr>
            <w:r>
              <w:rPr>
                <w:rFonts w:ascii="Times New Roman" w:hAnsi="Times New Roman" w:cs="Times New Roman"/>
                <w:sz w:val="24"/>
                <w:szCs w:val="24"/>
              </w:rPr>
              <w:t>Klasė</w:t>
            </w:r>
          </w:p>
        </w:tc>
        <w:tc>
          <w:tcPr>
            <w:tcW w:w="1004" w:type="dxa"/>
          </w:tcPr>
          <w:p w14:paraId="62C6F8C1" w14:textId="482E0065" w:rsidR="0070250E" w:rsidRPr="0070250E" w:rsidRDefault="0070250E" w:rsidP="0070250E">
            <w:pPr>
              <w:jc w:val="center"/>
              <w:rPr>
                <w:rFonts w:ascii="Times New Roman" w:hAnsi="Times New Roman" w:cs="Times New Roman"/>
                <w:sz w:val="24"/>
                <w:szCs w:val="24"/>
              </w:rPr>
            </w:pPr>
            <w:r w:rsidRPr="0070250E">
              <w:rPr>
                <w:rFonts w:ascii="Times New Roman" w:hAnsi="Times New Roman" w:cs="Times New Roman"/>
                <w:sz w:val="24"/>
                <w:szCs w:val="24"/>
              </w:rPr>
              <w:t>Pamokų skaičius</w:t>
            </w:r>
          </w:p>
        </w:tc>
        <w:tc>
          <w:tcPr>
            <w:tcW w:w="2665" w:type="dxa"/>
          </w:tcPr>
          <w:p w14:paraId="458A8A24" w14:textId="39934B92" w:rsidR="0070250E" w:rsidRPr="0027621A" w:rsidRDefault="0070250E" w:rsidP="0027621A">
            <w:pPr>
              <w:jc w:val="center"/>
              <w:rPr>
                <w:rFonts w:ascii="Times New Roman" w:hAnsi="Times New Roman" w:cs="Times New Roman"/>
                <w:sz w:val="24"/>
                <w:szCs w:val="24"/>
              </w:rPr>
            </w:pPr>
            <w:r>
              <w:rPr>
                <w:rFonts w:ascii="Times New Roman" w:hAnsi="Times New Roman" w:cs="Times New Roman"/>
                <w:sz w:val="24"/>
                <w:szCs w:val="24"/>
              </w:rPr>
              <w:t>Atsakingas</w:t>
            </w:r>
          </w:p>
        </w:tc>
      </w:tr>
      <w:tr w:rsidR="0070250E" w14:paraId="1FA8C531" w14:textId="77777777" w:rsidTr="00F33946">
        <w:tc>
          <w:tcPr>
            <w:tcW w:w="562" w:type="dxa"/>
          </w:tcPr>
          <w:p w14:paraId="7AFB0814" w14:textId="77777777" w:rsidR="0070250E" w:rsidRPr="0027621A" w:rsidRDefault="0070250E">
            <w:pPr>
              <w:jc w:val="both"/>
              <w:rPr>
                <w:rFonts w:ascii="Times New Roman" w:hAnsi="Times New Roman" w:cs="Times New Roman"/>
                <w:sz w:val="24"/>
                <w:szCs w:val="24"/>
              </w:rPr>
            </w:pPr>
            <w:r w:rsidRPr="0027621A">
              <w:rPr>
                <w:rFonts w:ascii="Times New Roman" w:hAnsi="Times New Roman" w:cs="Times New Roman"/>
                <w:sz w:val="24"/>
                <w:szCs w:val="24"/>
              </w:rPr>
              <w:t>1.</w:t>
            </w:r>
          </w:p>
        </w:tc>
        <w:tc>
          <w:tcPr>
            <w:tcW w:w="2977" w:type="dxa"/>
          </w:tcPr>
          <w:p w14:paraId="0B71DEC8" w14:textId="77777777" w:rsidR="0070250E" w:rsidRPr="0027621A" w:rsidRDefault="0070250E">
            <w:pPr>
              <w:jc w:val="both"/>
              <w:rPr>
                <w:rFonts w:ascii="Times New Roman" w:hAnsi="Times New Roman" w:cs="Times New Roman"/>
                <w:sz w:val="24"/>
                <w:szCs w:val="24"/>
              </w:rPr>
            </w:pPr>
            <w:r w:rsidRPr="0027621A">
              <w:rPr>
                <w:rFonts w:ascii="Times New Roman" w:hAnsi="Times New Roman" w:cs="Times New Roman"/>
                <w:sz w:val="24"/>
                <w:szCs w:val="24"/>
              </w:rPr>
              <w:t xml:space="preserve">Mokslo metų pradžios </w:t>
            </w:r>
            <w:r>
              <w:rPr>
                <w:rFonts w:ascii="Times New Roman" w:hAnsi="Times New Roman" w:cs="Times New Roman"/>
                <w:sz w:val="24"/>
                <w:szCs w:val="24"/>
              </w:rPr>
              <w:t>šventė</w:t>
            </w:r>
          </w:p>
        </w:tc>
        <w:tc>
          <w:tcPr>
            <w:tcW w:w="1805" w:type="dxa"/>
          </w:tcPr>
          <w:p w14:paraId="2A7C4758" w14:textId="38163165" w:rsidR="0070250E" w:rsidRPr="0027621A" w:rsidRDefault="003502A5" w:rsidP="00B50563">
            <w:pPr>
              <w:jc w:val="center"/>
              <w:rPr>
                <w:rFonts w:ascii="Times New Roman" w:hAnsi="Times New Roman" w:cs="Times New Roman"/>
                <w:sz w:val="24"/>
                <w:szCs w:val="24"/>
              </w:rPr>
            </w:pPr>
            <w:r>
              <w:rPr>
                <w:rFonts w:ascii="Times New Roman" w:hAnsi="Times New Roman" w:cs="Times New Roman"/>
                <w:sz w:val="24"/>
                <w:szCs w:val="24"/>
              </w:rPr>
              <w:t>202</w:t>
            </w:r>
            <w:r w:rsidR="00B50563">
              <w:rPr>
                <w:rFonts w:ascii="Times New Roman" w:hAnsi="Times New Roman" w:cs="Times New Roman"/>
                <w:sz w:val="24"/>
                <w:szCs w:val="24"/>
              </w:rPr>
              <w:t>5</w:t>
            </w:r>
            <w:r>
              <w:rPr>
                <w:rFonts w:ascii="Times New Roman" w:hAnsi="Times New Roman" w:cs="Times New Roman"/>
                <w:sz w:val="24"/>
                <w:szCs w:val="24"/>
              </w:rPr>
              <w:t>-</w:t>
            </w:r>
            <w:r w:rsidR="0070250E">
              <w:rPr>
                <w:rFonts w:ascii="Times New Roman" w:hAnsi="Times New Roman" w:cs="Times New Roman"/>
                <w:sz w:val="24"/>
                <w:szCs w:val="24"/>
              </w:rPr>
              <w:t>09-0</w:t>
            </w:r>
            <w:r w:rsidR="00B50563">
              <w:rPr>
                <w:rFonts w:ascii="Times New Roman" w:hAnsi="Times New Roman" w:cs="Times New Roman"/>
                <w:sz w:val="24"/>
                <w:szCs w:val="24"/>
              </w:rPr>
              <w:t>1</w:t>
            </w:r>
          </w:p>
        </w:tc>
        <w:tc>
          <w:tcPr>
            <w:tcW w:w="763" w:type="dxa"/>
          </w:tcPr>
          <w:p w14:paraId="7CC9C6A5" w14:textId="00A62A5B" w:rsidR="0070250E" w:rsidRPr="0027621A" w:rsidRDefault="001708C3" w:rsidP="001708C3">
            <w:pPr>
              <w:jc w:val="center"/>
              <w:rPr>
                <w:rFonts w:ascii="Times New Roman" w:hAnsi="Times New Roman" w:cs="Times New Roman"/>
                <w:sz w:val="24"/>
                <w:szCs w:val="24"/>
              </w:rPr>
            </w:pPr>
            <w:r>
              <w:rPr>
                <w:rFonts w:ascii="Times New Roman" w:hAnsi="Times New Roman" w:cs="Times New Roman"/>
                <w:sz w:val="24"/>
                <w:szCs w:val="24"/>
              </w:rPr>
              <w:t>1–</w:t>
            </w:r>
            <w:r w:rsidR="0070250E">
              <w:rPr>
                <w:rFonts w:ascii="Times New Roman" w:hAnsi="Times New Roman" w:cs="Times New Roman"/>
                <w:sz w:val="24"/>
                <w:szCs w:val="24"/>
              </w:rPr>
              <w:t>8</w:t>
            </w:r>
          </w:p>
        </w:tc>
        <w:tc>
          <w:tcPr>
            <w:tcW w:w="1004" w:type="dxa"/>
          </w:tcPr>
          <w:p w14:paraId="2848A72D" w14:textId="7FCF230C" w:rsidR="0070250E" w:rsidRPr="0070250E" w:rsidRDefault="0070250E" w:rsidP="0070250E">
            <w:pPr>
              <w:jc w:val="center"/>
              <w:rPr>
                <w:rFonts w:ascii="Times New Roman" w:hAnsi="Times New Roman" w:cs="Times New Roman"/>
                <w:sz w:val="24"/>
                <w:szCs w:val="24"/>
              </w:rPr>
            </w:pPr>
            <w:r w:rsidRPr="0070250E">
              <w:rPr>
                <w:rFonts w:ascii="Times New Roman" w:hAnsi="Times New Roman" w:cs="Times New Roman"/>
                <w:sz w:val="24"/>
                <w:szCs w:val="24"/>
              </w:rPr>
              <w:t>4</w:t>
            </w:r>
          </w:p>
        </w:tc>
        <w:tc>
          <w:tcPr>
            <w:tcW w:w="2665" w:type="dxa"/>
          </w:tcPr>
          <w:p w14:paraId="39DE4924" w14:textId="0641E05B" w:rsidR="0070250E" w:rsidRPr="0027621A" w:rsidRDefault="0070250E" w:rsidP="001708C3">
            <w:pPr>
              <w:rPr>
                <w:rFonts w:ascii="Times New Roman" w:hAnsi="Times New Roman" w:cs="Times New Roman"/>
                <w:sz w:val="24"/>
                <w:szCs w:val="24"/>
              </w:rPr>
            </w:pPr>
            <w:r>
              <w:rPr>
                <w:rFonts w:ascii="Times New Roman" w:hAnsi="Times New Roman" w:cs="Times New Roman"/>
                <w:sz w:val="24"/>
                <w:szCs w:val="24"/>
              </w:rPr>
              <w:t>1, 8 kl. vadovai, mokinių tarybos kuratorius</w:t>
            </w:r>
          </w:p>
        </w:tc>
      </w:tr>
      <w:tr w:rsidR="0070250E" w14:paraId="1BF4DCD3" w14:textId="77777777" w:rsidTr="00F33946">
        <w:tc>
          <w:tcPr>
            <w:tcW w:w="562" w:type="dxa"/>
          </w:tcPr>
          <w:p w14:paraId="28A1BDD9" w14:textId="77777777" w:rsidR="0070250E" w:rsidRPr="0027621A" w:rsidRDefault="0070250E">
            <w:pPr>
              <w:jc w:val="both"/>
              <w:rPr>
                <w:rFonts w:ascii="Times New Roman" w:hAnsi="Times New Roman" w:cs="Times New Roman"/>
                <w:sz w:val="24"/>
                <w:szCs w:val="24"/>
              </w:rPr>
            </w:pPr>
            <w:r>
              <w:rPr>
                <w:rFonts w:ascii="Times New Roman" w:hAnsi="Times New Roman" w:cs="Times New Roman"/>
                <w:sz w:val="24"/>
                <w:szCs w:val="24"/>
              </w:rPr>
              <w:t>2.</w:t>
            </w:r>
          </w:p>
        </w:tc>
        <w:tc>
          <w:tcPr>
            <w:tcW w:w="2977" w:type="dxa"/>
          </w:tcPr>
          <w:p w14:paraId="5FFCE786" w14:textId="77777777" w:rsidR="0070250E" w:rsidRPr="0027621A" w:rsidRDefault="0070250E" w:rsidP="0027621A">
            <w:pPr>
              <w:jc w:val="both"/>
              <w:rPr>
                <w:rFonts w:ascii="Times New Roman" w:hAnsi="Times New Roman" w:cs="Times New Roman"/>
                <w:sz w:val="24"/>
                <w:szCs w:val="24"/>
              </w:rPr>
            </w:pPr>
            <w:r>
              <w:rPr>
                <w:rFonts w:ascii="Times New Roman" w:hAnsi="Times New Roman" w:cs="Times New Roman"/>
                <w:sz w:val="24"/>
                <w:szCs w:val="24"/>
              </w:rPr>
              <w:t xml:space="preserve">Kultūros paso paslaugų vykdymas </w:t>
            </w:r>
          </w:p>
        </w:tc>
        <w:tc>
          <w:tcPr>
            <w:tcW w:w="1805" w:type="dxa"/>
          </w:tcPr>
          <w:p w14:paraId="044AFAA4" w14:textId="0DB9129C" w:rsidR="0070250E" w:rsidRPr="00091887" w:rsidRDefault="00091887" w:rsidP="00C25EE4">
            <w:pPr>
              <w:rPr>
                <w:rFonts w:ascii="Times New Roman" w:hAnsi="Times New Roman" w:cs="Times New Roman"/>
                <w:color w:val="EE0000"/>
                <w:sz w:val="24"/>
                <w:szCs w:val="24"/>
              </w:rPr>
            </w:pPr>
            <w:r w:rsidRPr="00091887">
              <w:rPr>
                <w:rFonts w:ascii="Times New Roman" w:hAnsi="Times New Roman" w:cs="Times New Roman"/>
                <w:color w:val="EE0000"/>
                <w:sz w:val="24"/>
                <w:szCs w:val="24"/>
              </w:rPr>
              <w:t xml:space="preserve">   </w:t>
            </w:r>
            <w:r w:rsidR="00C25EE4">
              <w:rPr>
                <w:rFonts w:ascii="Times New Roman" w:hAnsi="Times New Roman" w:cs="Times New Roman"/>
                <w:sz w:val="24"/>
                <w:szCs w:val="24"/>
              </w:rPr>
              <w:t>Suderinus su skyriaus vedėju</w:t>
            </w:r>
            <w:r w:rsidR="000E7C94" w:rsidRPr="000E7C94">
              <w:rPr>
                <w:rFonts w:ascii="Times New Roman" w:hAnsi="Times New Roman" w:cs="Times New Roman"/>
                <w:sz w:val="24"/>
                <w:szCs w:val="24"/>
              </w:rPr>
              <w:t xml:space="preserve"> </w:t>
            </w:r>
          </w:p>
        </w:tc>
        <w:tc>
          <w:tcPr>
            <w:tcW w:w="763" w:type="dxa"/>
          </w:tcPr>
          <w:p w14:paraId="4B7E1BD3" w14:textId="5454AA48" w:rsidR="0070250E" w:rsidRPr="0027621A" w:rsidRDefault="001708C3" w:rsidP="001708C3">
            <w:pPr>
              <w:jc w:val="center"/>
              <w:rPr>
                <w:rFonts w:ascii="Times New Roman" w:hAnsi="Times New Roman" w:cs="Times New Roman"/>
                <w:sz w:val="24"/>
                <w:szCs w:val="24"/>
              </w:rPr>
            </w:pPr>
            <w:r>
              <w:rPr>
                <w:rFonts w:ascii="Times New Roman" w:hAnsi="Times New Roman" w:cs="Times New Roman"/>
                <w:sz w:val="24"/>
                <w:szCs w:val="24"/>
              </w:rPr>
              <w:t>1–</w:t>
            </w:r>
            <w:r w:rsidR="0070250E">
              <w:rPr>
                <w:rFonts w:ascii="Times New Roman" w:hAnsi="Times New Roman" w:cs="Times New Roman"/>
                <w:sz w:val="24"/>
                <w:szCs w:val="24"/>
              </w:rPr>
              <w:t>8</w:t>
            </w:r>
          </w:p>
        </w:tc>
        <w:tc>
          <w:tcPr>
            <w:tcW w:w="1004" w:type="dxa"/>
          </w:tcPr>
          <w:p w14:paraId="348337DB" w14:textId="1D7F02BB" w:rsidR="0070250E" w:rsidRPr="0070250E" w:rsidRDefault="001708C3" w:rsidP="0070250E">
            <w:pPr>
              <w:jc w:val="center"/>
              <w:rPr>
                <w:rFonts w:ascii="Times New Roman" w:hAnsi="Times New Roman" w:cs="Times New Roman"/>
                <w:sz w:val="24"/>
                <w:szCs w:val="24"/>
              </w:rPr>
            </w:pPr>
            <w:r>
              <w:rPr>
                <w:rFonts w:ascii="Times New Roman" w:hAnsi="Times New Roman" w:cs="Times New Roman"/>
                <w:sz w:val="24"/>
                <w:szCs w:val="24"/>
              </w:rPr>
              <w:t>1–</w:t>
            </w:r>
            <w:r w:rsidR="0070250E">
              <w:rPr>
                <w:rFonts w:ascii="Times New Roman" w:hAnsi="Times New Roman" w:cs="Times New Roman"/>
                <w:sz w:val="24"/>
                <w:szCs w:val="24"/>
              </w:rPr>
              <w:t>2</w:t>
            </w:r>
          </w:p>
        </w:tc>
        <w:tc>
          <w:tcPr>
            <w:tcW w:w="2665" w:type="dxa"/>
          </w:tcPr>
          <w:p w14:paraId="3FFE5AF9" w14:textId="064231F5" w:rsidR="0070250E" w:rsidRPr="0027621A" w:rsidRDefault="0070250E" w:rsidP="001708C3">
            <w:pPr>
              <w:rPr>
                <w:rFonts w:ascii="Times New Roman" w:hAnsi="Times New Roman" w:cs="Times New Roman"/>
                <w:sz w:val="24"/>
                <w:szCs w:val="24"/>
              </w:rPr>
            </w:pPr>
            <w:r>
              <w:rPr>
                <w:rFonts w:ascii="Times New Roman" w:hAnsi="Times New Roman" w:cs="Times New Roman"/>
                <w:sz w:val="24"/>
                <w:szCs w:val="24"/>
              </w:rPr>
              <w:t>Klasių vadovai</w:t>
            </w:r>
          </w:p>
        </w:tc>
      </w:tr>
      <w:tr w:rsidR="0070250E" w14:paraId="4C1ED029" w14:textId="77777777" w:rsidTr="00F33946">
        <w:tc>
          <w:tcPr>
            <w:tcW w:w="562" w:type="dxa"/>
          </w:tcPr>
          <w:p w14:paraId="56357581" w14:textId="55249F71" w:rsidR="0070250E" w:rsidRPr="009A6535" w:rsidRDefault="0070250E">
            <w:pPr>
              <w:jc w:val="both"/>
              <w:rPr>
                <w:rFonts w:ascii="Times New Roman" w:hAnsi="Times New Roman" w:cs="Times New Roman"/>
                <w:sz w:val="24"/>
                <w:szCs w:val="24"/>
              </w:rPr>
            </w:pPr>
            <w:r w:rsidRPr="009A6535">
              <w:rPr>
                <w:rFonts w:ascii="Times New Roman" w:hAnsi="Times New Roman" w:cs="Times New Roman"/>
                <w:sz w:val="24"/>
                <w:szCs w:val="24"/>
              </w:rPr>
              <w:t>3.</w:t>
            </w:r>
          </w:p>
        </w:tc>
        <w:tc>
          <w:tcPr>
            <w:tcW w:w="2977" w:type="dxa"/>
          </w:tcPr>
          <w:p w14:paraId="5BE9C248" w14:textId="41614E71" w:rsidR="0070250E" w:rsidRPr="009A6535" w:rsidRDefault="0070250E" w:rsidP="0027621A">
            <w:pPr>
              <w:jc w:val="both"/>
              <w:rPr>
                <w:rFonts w:ascii="Times New Roman" w:hAnsi="Times New Roman" w:cs="Times New Roman"/>
                <w:sz w:val="24"/>
                <w:szCs w:val="24"/>
              </w:rPr>
            </w:pPr>
            <w:r w:rsidRPr="009A6535">
              <w:rPr>
                <w:rFonts w:ascii="Times New Roman" w:hAnsi="Times New Roman" w:cs="Times New Roman"/>
                <w:sz w:val="24"/>
                <w:szCs w:val="24"/>
              </w:rPr>
              <w:t>Tarptautinė Mokytojų diena</w:t>
            </w:r>
          </w:p>
        </w:tc>
        <w:tc>
          <w:tcPr>
            <w:tcW w:w="1805" w:type="dxa"/>
          </w:tcPr>
          <w:p w14:paraId="31CF3DFE" w14:textId="073D76CD" w:rsidR="0070250E" w:rsidRPr="009A6535" w:rsidRDefault="003502A5" w:rsidP="001911DE">
            <w:pPr>
              <w:jc w:val="center"/>
              <w:rPr>
                <w:rFonts w:ascii="Times New Roman" w:hAnsi="Times New Roman" w:cs="Times New Roman"/>
                <w:sz w:val="24"/>
                <w:szCs w:val="24"/>
              </w:rPr>
            </w:pPr>
            <w:r>
              <w:rPr>
                <w:rFonts w:ascii="Times New Roman" w:hAnsi="Times New Roman" w:cs="Times New Roman"/>
                <w:sz w:val="24"/>
                <w:szCs w:val="24"/>
              </w:rPr>
              <w:t>202</w:t>
            </w:r>
            <w:r w:rsidR="00B50563">
              <w:rPr>
                <w:rFonts w:ascii="Times New Roman" w:hAnsi="Times New Roman" w:cs="Times New Roman"/>
                <w:sz w:val="24"/>
                <w:szCs w:val="24"/>
              </w:rPr>
              <w:t>5</w:t>
            </w:r>
            <w:r>
              <w:rPr>
                <w:rFonts w:ascii="Times New Roman" w:hAnsi="Times New Roman" w:cs="Times New Roman"/>
                <w:sz w:val="24"/>
                <w:szCs w:val="24"/>
              </w:rPr>
              <w:t>-</w:t>
            </w:r>
            <w:r w:rsidR="0070250E" w:rsidRPr="009A6535">
              <w:rPr>
                <w:rFonts w:ascii="Times New Roman" w:hAnsi="Times New Roman" w:cs="Times New Roman"/>
                <w:sz w:val="24"/>
                <w:szCs w:val="24"/>
              </w:rPr>
              <w:t>10-0</w:t>
            </w:r>
            <w:r w:rsidR="001911DE">
              <w:rPr>
                <w:rFonts w:ascii="Times New Roman" w:hAnsi="Times New Roman" w:cs="Times New Roman"/>
                <w:sz w:val="24"/>
                <w:szCs w:val="24"/>
              </w:rPr>
              <w:t>3</w:t>
            </w:r>
          </w:p>
        </w:tc>
        <w:tc>
          <w:tcPr>
            <w:tcW w:w="763" w:type="dxa"/>
          </w:tcPr>
          <w:p w14:paraId="7689FA15" w14:textId="092CBBAC" w:rsidR="0070250E" w:rsidRPr="009A6535" w:rsidRDefault="001708C3" w:rsidP="001708C3">
            <w:pPr>
              <w:jc w:val="center"/>
              <w:rPr>
                <w:rFonts w:ascii="Times New Roman" w:hAnsi="Times New Roman" w:cs="Times New Roman"/>
                <w:sz w:val="24"/>
                <w:szCs w:val="24"/>
              </w:rPr>
            </w:pPr>
            <w:r>
              <w:rPr>
                <w:rFonts w:ascii="Times New Roman" w:hAnsi="Times New Roman" w:cs="Times New Roman"/>
                <w:sz w:val="24"/>
                <w:szCs w:val="24"/>
              </w:rPr>
              <w:t>1–</w:t>
            </w:r>
            <w:r w:rsidR="0070250E">
              <w:rPr>
                <w:rFonts w:ascii="Times New Roman" w:hAnsi="Times New Roman" w:cs="Times New Roman"/>
                <w:sz w:val="24"/>
                <w:szCs w:val="24"/>
              </w:rPr>
              <w:t>8</w:t>
            </w:r>
          </w:p>
        </w:tc>
        <w:tc>
          <w:tcPr>
            <w:tcW w:w="1004" w:type="dxa"/>
          </w:tcPr>
          <w:p w14:paraId="63F5FCE6" w14:textId="53F21934" w:rsidR="0070250E" w:rsidRPr="0070250E" w:rsidRDefault="0070250E" w:rsidP="0070250E">
            <w:pPr>
              <w:jc w:val="center"/>
              <w:rPr>
                <w:rFonts w:ascii="Times New Roman" w:hAnsi="Times New Roman" w:cs="Times New Roman"/>
                <w:sz w:val="24"/>
                <w:szCs w:val="24"/>
              </w:rPr>
            </w:pPr>
            <w:r>
              <w:rPr>
                <w:rFonts w:ascii="Times New Roman" w:hAnsi="Times New Roman" w:cs="Times New Roman"/>
                <w:sz w:val="24"/>
                <w:szCs w:val="24"/>
              </w:rPr>
              <w:t>2</w:t>
            </w:r>
          </w:p>
        </w:tc>
        <w:tc>
          <w:tcPr>
            <w:tcW w:w="2665" w:type="dxa"/>
          </w:tcPr>
          <w:p w14:paraId="264BFC67" w14:textId="29029AB6" w:rsidR="0070250E" w:rsidRPr="009A6535" w:rsidRDefault="0070250E" w:rsidP="001708C3">
            <w:pPr>
              <w:rPr>
                <w:rFonts w:ascii="Times New Roman" w:hAnsi="Times New Roman" w:cs="Times New Roman"/>
                <w:sz w:val="24"/>
                <w:szCs w:val="24"/>
              </w:rPr>
            </w:pPr>
            <w:r>
              <w:rPr>
                <w:rFonts w:ascii="Times New Roman" w:hAnsi="Times New Roman" w:cs="Times New Roman"/>
                <w:sz w:val="24"/>
                <w:szCs w:val="24"/>
              </w:rPr>
              <w:t>8 kl. vadovas, mokinių tarybos kuratorius</w:t>
            </w:r>
          </w:p>
        </w:tc>
      </w:tr>
      <w:tr w:rsidR="003805AE" w:rsidRPr="003805AE" w14:paraId="0379C3B9" w14:textId="77777777" w:rsidTr="00F33946">
        <w:tc>
          <w:tcPr>
            <w:tcW w:w="562" w:type="dxa"/>
          </w:tcPr>
          <w:p w14:paraId="1A16737F" w14:textId="580C2112" w:rsidR="003805AE" w:rsidRPr="003805AE" w:rsidRDefault="003805AE" w:rsidP="003805AE">
            <w:pPr>
              <w:jc w:val="both"/>
              <w:rPr>
                <w:szCs w:val="24"/>
              </w:rPr>
            </w:pPr>
            <w:r w:rsidRPr="003805AE">
              <w:rPr>
                <w:rFonts w:ascii="Times New Roman" w:hAnsi="Times New Roman" w:cs="Times New Roman"/>
                <w:sz w:val="24"/>
                <w:szCs w:val="24"/>
              </w:rPr>
              <w:t>4.</w:t>
            </w:r>
          </w:p>
        </w:tc>
        <w:tc>
          <w:tcPr>
            <w:tcW w:w="2977" w:type="dxa"/>
          </w:tcPr>
          <w:p w14:paraId="6A597FEA" w14:textId="14D3E4A1" w:rsidR="003805AE" w:rsidRPr="003805AE" w:rsidRDefault="003805AE" w:rsidP="003805AE">
            <w:pPr>
              <w:jc w:val="both"/>
              <w:rPr>
                <w:szCs w:val="24"/>
              </w:rPr>
            </w:pPr>
            <w:r w:rsidRPr="003805AE">
              <w:rPr>
                <w:rFonts w:ascii="Times New Roman" w:hAnsi="Times New Roman" w:cs="Times New Roman"/>
                <w:sz w:val="24"/>
                <w:szCs w:val="24"/>
              </w:rPr>
              <w:t>Kalėdinė popietė</w:t>
            </w:r>
          </w:p>
        </w:tc>
        <w:tc>
          <w:tcPr>
            <w:tcW w:w="1805" w:type="dxa"/>
          </w:tcPr>
          <w:p w14:paraId="068D175E" w14:textId="0438EC77" w:rsidR="003805AE" w:rsidRPr="003805AE" w:rsidRDefault="003805AE" w:rsidP="001911DE">
            <w:pPr>
              <w:jc w:val="center"/>
              <w:rPr>
                <w:szCs w:val="24"/>
              </w:rPr>
            </w:pPr>
            <w:r w:rsidRPr="003805AE">
              <w:rPr>
                <w:rFonts w:ascii="Times New Roman" w:hAnsi="Times New Roman" w:cs="Times New Roman"/>
                <w:sz w:val="24"/>
                <w:szCs w:val="24"/>
              </w:rPr>
              <w:t>202</w:t>
            </w:r>
            <w:r w:rsidR="001911DE">
              <w:rPr>
                <w:rFonts w:ascii="Times New Roman" w:hAnsi="Times New Roman" w:cs="Times New Roman"/>
                <w:sz w:val="24"/>
                <w:szCs w:val="24"/>
              </w:rPr>
              <w:t>5</w:t>
            </w:r>
            <w:r w:rsidRPr="003805AE">
              <w:rPr>
                <w:rFonts w:ascii="Times New Roman" w:hAnsi="Times New Roman" w:cs="Times New Roman"/>
                <w:sz w:val="24"/>
                <w:szCs w:val="24"/>
              </w:rPr>
              <w:t>-12-23</w:t>
            </w:r>
          </w:p>
        </w:tc>
        <w:tc>
          <w:tcPr>
            <w:tcW w:w="763" w:type="dxa"/>
          </w:tcPr>
          <w:p w14:paraId="6DC61F14" w14:textId="544EA3A2" w:rsidR="003805AE" w:rsidRPr="003805AE" w:rsidRDefault="003805AE" w:rsidP="003805AE">
            <w:pPr>
              <w:jc w:val="center"/>
              <w:rPr>
                <w:szCs w:val="24"/>
              </w:rPr>
            </w:pPr>
            <w:r w:rsidRPr="003805AE">
              <w:rPr>
                <w:rFonts w:ascii="Times New Roman" w:hAnsi="Times New Roman" w:cs="Times New Roman"/>
                <w:sz w:val="24"/>
                <w:szCs w:val="24"/>
              </w:rPr>
              <w:t>5–8</w:t>
            </w:r>
          </w:p>
        </w:tc>
        <w:tc>
          <w:tcPr>
            <w:tcW w:w="1004" w:type="dxa"/>
          </w:tcPr>
          <w:p w14:paraId="64A3295D" w14:textId="67E8718A" w:rsidR="003805AE" w:rsidRPr="003805AE" w:rsidRDefault="003805AE" w:rsidP="003805AE">
            <w:pPr>
              <w:jc w:val="center"/>
              <w:rPr>
                <w:szCs w:val="24"/>
              </w:rPr>
            </w:pPr>
            <w:r w:rsidRPr="003805AE">
              <w:rPr>
                <w:rFonts w:ascii="Times New Roman" w:hAnsi="Times New Roman" w:cs="Times New Roman"/>
                <w:sz w:val="24"/>
                <w:szCs w:val="24"/>
              </w:rPr>
              <w:t>2</w:t>
            </w:r>
          </w:p>
        </w:tc>
        <w:tc>
          <w:tcPr>
            <w:tcW w:w="2665" w:type="dxa"/>
          </w:tcPr>
          <w:p w14:paraId="6276D297" w14:textId="5B58A65B" w:rsidR="003805AE" w:rsidRPr="003805AE" w:rsidRDefault="003805AE" w:rsidP="003805AE">
            <w:pPr>
              <w:rPr>
                <w:szCs w:val="24"/>
              </w:rPr>
            </w:pPr>
            <w:r w:rsidRPr="003805AE">
              <w:rPr>
                <w:rFonts w:ascii="Times New Roman" w:hAnsi="Times New Roman" w:cs="Times New Roman"/>
                <w:sz w:val="24"/>
                <w:szCs w:val="24"/>
              </w:rPr>
              <w:t>Mokinių tarybos kuratorius, 8 kl. vadovas</w:t>
            </w:r>
          </w:p>
        </w:tc>
      </w:tr>
      <w:tr w:rsidR="003805AE" w14:paraId="290DF6CA" w14:textId="77777777" w:rsidTr="00F33946">
        <w:tc>
          <w:tcPr>
            <w:tcW w:w="562" w:type="dxa"/>
          </w:tcPr>
          <w:p w14:paraId="1BC84061" w14:textId="1F835E72" w:rsidR="003805AE" w:rsidRPr="0027621A" w:rsidRDefault="003805AE" w:rsidP="003805AE">
            <w:pPr>
              <w:jc w:val="both"/>
              <w:rPr>
                <w:rFonts w:ascii="Times New Roman" w:hAnsi="Times New Roman" w:cs="Times New Roman"/>
                <w:sz w:val="24"/>
                <w:szCs w:val="24"/>
              </w:rPr>
            </w:pPr>
            <w:r>
              <w:rPr>
                <w:rFonts w:ascii="Times New Roman" w:hAnsi="Times New Roman" w:cs="Times New Roman"/>
                <w:sz w:val="24"/>
                <w:szCs w:val="24"/>
              </w:rPr>
              <w:t>5.</w:t>
            </w:r>
          </w:p>
        </w:tc>
        <w:tc>
          <w:tcPr>
            <w:tcW w:w="2977" w:type="dxa"/>
          </w:tcPr>
          <w:p w14:paraId="6C5A85C7" w14:textId="77777777" w:rsidR="003805AE" w:rsidRPr="0027621A" w:rsidRDefault="003805AE" w:rsidP="003805AE">
            <w:pPr>
              <w:jc w:val="both"/>
              <w:rPr>
                <w:rFonts w:ascii="Times New Roman" w:hAnsi="Times New Roman" w:cs="Times New Roman"/>
                <w:sz w:val="24"/>
                <w:szCs w:val="24"/>
              </w:rPr>
            </w:pPr>
            <w:r>
              <w:rPr>
                <w:rFonts w:ascii="Times New Roman" w:hAnsi="Times New Roman" w:cs="Times New Roman"/>
                <w:sz w:val="24"/>
                <w:szCs w:val="24"/>
              </w:rPr>
              <w:t>Akcija „Atmintis gyva, nes liudija“</w:t>
            </w:r>
          </w:p>
        </w:tc>
        <w:tc>
          <w:tcPr>
            <w:tcW w:w="1805" w:type="dxa"/>
          </w:tcPr>
          <w:p w14:paraId="67CB1A80" w14:textId="65C4A34C" w:rsidR="003805AE" w:rsidRPr="0027621A" w:rsidRDefault="003805AE" w:rsidP="001911DE">
            <w:pPr>
              <w:jc w:val="center"/>
              <w:rPr>
                <w:rFonts w:ascii="Times New Roman" w:hAnsi="Times New Roman" w:cs="Times New Roman"/>
                <w:sz w:val="24"/>
                <w:szCs w:val="24"/>
              </w:rPr>
            </w:pPr>
            <w:r>
              <w:rPr>
                <w:rFonts w:ascii="Times New Roman" w:hAnsi="Times New Roman" w:cs="Times New Roman"/>
                <w:sz w:val="24"/>
                <w:szCs w:val="24"/>
              </w:rPr>
              <w:t>202</w:t>
            </w:r>
            <w:r w:rsidR="001911DE">
              <w:rPr>
                <w:rFonts w:ascii="Times New Roman" w:hAnsi="Times New Roman" w:cs="Times New Roman"/>
                <w:sz w:val="24"/>
                <w:szCs w:val="24"/>
              </w:rPr>
              <w:t>6</w:t>
            </w:r>
            <w:r>
              <w:rPr>
                <w:rFonts w:ascii="Times New Roman" w:hAnsi="Times New Roman" w:cs="Times New Roman"/>
                <w:sz w:val="24"/>
                <w:szCs w:val="24"/>
              </w:rPr>
              <w:t>-01-13</w:t>
            </w:r>
          </w:p>
        </w:tc>
        <w:tc>
          <w:tcPr>
            <w:tcW w:w="763" w:type="dxa"/>
          </w:tcPr>
          <w:p w14:paraId="75C4A066" w14:textId="016E73D3" w:rsidR="003805AE" w:rsidRPr="0027621A" w:rsidRDefault="003805AE" w:rsidP="003805AE">
            <w:pPr>
              <w:jc w:val="center"/>
              <w:rPr>
                <w:rFonts w:ascii="Times New Roman" w:hAnsi="Times New Roman" w:cs="Times New Roman"/>
                <w:sz w:val="24"/>
                <w:szCs w:val="24"/>
              </w:rPr>
            </w:pPr>
            <w:r>
              <w:rPr>
                <w:rFonts w:ascii="Times New Roman" w:hAnsi="Times New Roman" w:cs="Times New Roman"/>
                <w:sz w:val="24"/>
                <w:szCs w:val="24"/>
              </w:rPr>
              <w:t>1–8</w:t>
            </w:r>
          </w:p>
        </w:tc>
        <w:tc>
          <w:tcPr>
            <w:tcW w:w="1004" w:type="dxa"/>
          </w:tcPr>
          <w:p w14:paraId="20CB4BF7" w14:textId="09BDAFB1" w:rsidR="003805AE" w:rsidRPr="0070250E" w:rsidRDefault="003805AE" w:rsidP="003805AE">
            <w:pPr>
              <w:jc w:val="center"/>
              <w:rPr>
                <w:rFonts w:ascii="Times New Roman" w:hAnsi="Times New Roman" w:cs="Times New Roman"/>
                <w:sz w:val="24"/>
                <w:szCs w:val="24"/>
              </w:rPr>
            </w:pPr>
            <w:r>
              <w:rPr>
                <w:rFonts w:ascii="Times New Roman" w:hAnsi="Times New Roman" w:cs="Times New Roman"/>
                <w:sz w:val="24"/>
                <w:szCs w:val="24"/>
              </w:rPr>
              <w:t>1</w:t>
            </w:r>
          </w:p>
        </w:tc>
        <w:tc>
          <w:tcPr>
            <w:tcW w:w="2665" w:type="dxa"/>
          </w:tcPr>
          <w:p w14:paraId="134A6B95" w14:textId="6EF3FA04" w:rsidR="003805AE" w:rsidRPr="0027621A" w:rsidRDefault="003805AE" w:rsidP="003805AE">
            <w:pPr>
              <w:rPr>
                <w:rFonts w:ascii="Times New Roman" w:hAnsi="Times New Roman" w:cs="Times New Roman"/>
                <w:sz w:val="24"/>
                <w:szCs w:val="24"/>
              </w:rPr>
            </w:pPr>
            <w:r>
              <w:rPr>
                <w:rFonts w:ascii="Times New Roman" w:hAnsi="Times New Roman" w:cs="Times New Roman"/>
                <w:sz w:val="24"/>
                <w:szCs w:val="24"/>
              </w:rPr>
              <w:t>Socialinių mokslų mokytojai</w:t>
            </w:r>
          </w:p>
        </w:tc>
      </w:tr>
      <w:tr w:rsidR="003805AE" w14:paraId="77FD9440" w14:textId="77777777" w:rsidTr="00F33946">
        <w:tc>
          <w:tcPr>
            <w:tcW w:w="562" w:type="dxa"/>
            <w:vMerge w:val="restart"/>
          </w:tcPr>
          <w:p w14:paraId="17C17E0C" w14:textId="460496D4" w:rsidR="003805AE" w:rsidRPr="0027621A" w:rsidRDefault="003805AE" w:rsidP="003805AE">
            <w:pPr>
              <w:jc w:val="both"/>
              <w:rPr>
                <w:rFonts w:ascii="Times New Roman" w:hAnsi="Times New Roman" w:cs="Times New Roman"/>
                <w:sz w:val="24"/>
                <w:szCs w:val="24"/>
              </w:rPr>
            </w:pPr>
            <w:r>
              <w:rPr>
                <w:rFonts w:ascii="Times New Roman" w:hAnsi="Times New Roman" w:cs="Times New Roman"/>
                <w:sz w:val="24"/>
                <w:szCs w:val="24"/>
              </w:rPr>
              <w:t xml:space="preserve">6. </w:t>
            </w:r>
          </w:p>
        </w:tc>
        <w:tc>
          <w:tcPr>
            <w:tcW w:w="2977" w:type="dxa"/>
          </w:tcPr>
          <w:p w14:paraId="750D63F4" w14:textId="77777777" w:rsidR="003805AE" w:rsidRPr="0027621A" w:rsidRDefault="003805AE" w:rsidP="003805AE">
            <w:pPr>
              <w:jc w:val="both"/>
              <w:rPr>
                <w:rFonts w:ascii="Times New Roman" w:hAnsi="Times New Roman" w:cs="Times New Roman"/>
                <w:sz w:val="24"/>
                <w:szCs w:val="24"/>
              </w:rPr>
            </w:pPr>
            <w:r>
              <w:rPr>
                <w:rFonts w:ascii="Times New Roman" w:hAnsi="Times New Roman" w:cs="Times New Roman"/>
                <w:sz w:val="24"/>
                <w:szCs w:val="24"/>
              </w:rPr>
              <w:t xml:space="preserve">Netradicinės pamokos: </w:t>
            </w:r>
          </w:p>
        </w:tc>
        <w:tc>
          <w:tcPr>
            <w:tcW w:w="1805" w:type="dxa"/>
          </w:tcPr>
          <w:p w14:paraId="1DC0806D" w14:textId="77777777" w:rsidR="003805AE" w:rsidRPr="0027621A" w:rsidRDefault="003805AE" w:rsidP="003805AE">
            <w:pPr>
              <w:jc w:val="both"/>
              <w:rPr>
                <w:rFonts w:ascii="Times New Roman" w:hAnsi="Times New Roman" w:cs="Times New Roman"/>
                <w:sz w:val="24"/>
                <w:szCs w:val="24"/>
              </w:rPr>
            </w:pPr>
          </w:p>
        </w:tc>
        <w:tc>
          <w:tcPr>
            <w:tcW w:w="763" w:type="dxa"/>
          </w:tcPr>
          <w:p w14:paraId="7D0BA7F1" w14:textId="0B471782" w:rsidR="003805AE" w:rsidRPr="0027621A" w:rsidRDefault="003805AE" w:rsidP="003805AE">
            <w:pPr>
              <w:jc w:val="both"/>
              <w:rPr>
                <w:rFonts w:ascii="Times New Roman" w:hAnsi="Times New Roman" w:cs="Times New Roman"/>
                <w:sz w:val="24"/>
                <w:szCs w:val="24"/>
              </w:rPr>
            </w:pPr>
          </w:p>
        </w:tc>
        <w:tc>
          <w:tcPr>
            <w:tcW w:w="1004" w:type="dxa"/>
          </w:tcPr>
          <w:p w14:paraId="28062408" w14:textId="77777777" w:rsidR="003805AE" w:rsidRPr="0070250E" w:rsidRDefault="003805AE" w:rsidP="003805AE">
            <w:pPr>
              <w:jc w:val="both"/>
              <w:rPr>
                <w:rFonts w:ascii="Times New Roman" w:hAnsi="Times New Roman" w:cs="Times New Roman"/>
                <w:sz w:val="24"/>
                <w:szCs w:val="24"/>
              </w:rPr>
            </w:pPr>
          </w:p>
        </w:tc>
        <w:tc>
          <w:tcPr>
            <w:tcW w:w="2665" w:type="dxa"/>
            <w:vMerge w:val="restart"/>
          </w:tcPr>
          <w:p w14:paraId="4336BA4B" w14:textId="322DF469" w:rsidR="003805AE" w:rsidRDefault="003805AE" w:rsidP="003805AE">
            <w:pPr>
              <w:rPr>
                <w:rFonts w:ascii="Times New Roman" w:hAnsi="Times New Roman" w:cs="Times New Roman"/>
                <w:sz w:val="24"/>
                <w:szCs w:val="24"/>
              </w:rPr>
            </w:pPr>
          </w:p>
          <w:p w14:paraId="25959EE6" w14:textId="77777777" w:rsidR="003805AE" w:rsidRPr="0027621A" w:rsidRDefault="003805AE" w:rsidP="003805AE">
            <w:pPr>
              <w:rPr>
                <w:rFonts w:ascii="Times New Roman" w:hAnsi="Times New Roman" w:cs="Times New Roman"/>
                <w:sz w:val="24"/>
                <w:szCs w:val="24"/>
              </w:rPr>
            </w:pPr>
            <w:r>
              <w:rPr>
                <w:rFonts w:ascii="Times New Roman" w:hAnsi="Times New Roman" w:cs="Times New Roman"/>
                <w:sz w:val="24"/>
                <w:szCs w:val="24"/>
              </w:rPr>
              <w:t>Socialinių mokslų mokytojai</w:t>
            </w:r>
          </w:p>
        </w:tc>
      </w:tr>
      <w:tr w:rsidR="003805AE" w14:paraId="55B1D009" w14:textId="77777777" w:rsidTr="00F33946">
        <w:tc>
          <w:tcPr>
            <w:tcW w:w="562" w:type="dxa"/>
            <w:vMerge/>
          </w:tcPr>
          <w:p w14:paraId="562D4C04" w14:textId="77777777" w:rsidR="003805AE" w:rsidRPr="0027621A" w:rsidRDefault="003805AE" w:rsidP="003805AE">
            <w:pPr>
              <w:jc w:val="both"/>
              <w:rPr>
                <w:rFonts w:ascii="Times New Roman" w:hAnsi="Times New Roman" w:cs="Times New Roman"/>
                <w:sz w:val="24"/>
                <w:szCs w:val="24"/>
              </w:rPr>
            </w:pPr>
          </w:p>
        </w:tc>
        <w:tc>
          <w:tcPr>
            <w:tcW w:w="2977" w:type="dxa"/>
          </w:tcPr>
          <w:p w14:paraId="22CA1D88" w14:textId="216E04CC" w:rsidR="003805AE" w:rsidRPr="0027621A" w:rsidRDefault="003805AE" w:rsidP="003805AE">
            <w:pPr>
              <w:jc w:val="both"/>
              <w:rPr>
                <w:rFonts w:ascii="Times New Roman" w:hAnsi="Times New Roman" w:cs="Times New Roman"/>
                <w:sz w:val="24"/>
                <w:szCs w:val="24"/>
              </w:rPr>
            </w:pPr>
            <w:r>
              <w:rPr>
                <w:rFonts w:ascii="Times New Roman" w:hAnsi="Times New Roman" w:cs="Times New Roman"/>
                <w:sz w:val="24"/>
                <w:szCs w:val="24"/>
              </w:rPr>
              <w:t>Vasario 16-oji – Valstybės atkūrimo diena</w:t>
            </w:r>
          </w:p>
        </w:tc>
        <w:tc>
          <w:tcPr>
            <w:tcW w:w="1805" w:type="dxa"/>
          </w:tcPr>
          <w:p w14:paraId="3EDBA959" w14:textId="36141D2F" w:rsidR="003805AE" w:rsidRPr="0027621A" w:rsidRDefault="003805AE" w:rsidP="001911DE">
            <w:pPr>
              <w:jc w:val="center"/>
              <w:rPr>
                <w:rFonts w:ascii="Times New Roman" w:hAnsi="Times New Roman" w:cs="Times New Roman"/>
                <w:sz w:val="24"/>
                <w:szCs w:val="24"/>
              </w:rPr>
            </w:pPr>
            <w:r>
              <w:rPr>
                <w:rFonts w:ascii="Times New Roman" w:hAnsi="Times New Roman" w:cs="Times New Roman"/>
                <w:sz w:val="24"/>
                <w:szCs w:val="24"/>
              </w:rPr>
              <w:t>202</w:t>
            </w:r>
            <w:r w:rsidR="001911DE">
              <w:rPr>
                <w:rFonts w:ascii="Times New Roman" w:hAnsi="Times New Roman" w:cs="Times New Roman"/>
                <w:sz w:val="24"/>
                <w:szCs w:val="24"/>
              </w:rPr>
              <w:t>6</w:t>
            </w:r>
            <w:r>
              <w:rPr>
                <w:rFonts w:ascii="Times New Roman" w:hAnsi="Times New Roman" w:cs="Times New Roman"/>
                <w:sz w:val="24"/>
                <w:szCs w:val="24"/>
              </w:rPr>
              <w:t>-02-1</w:t>
            </w:r>
            <w:r w:rsidR="001911DE">
              <w:rPr>
                <w:rFonts w:ascii="Times New Roman" w:hAnsi="Times New Roman" w:cs="Times New Roman"/>
                <w:sz w:val="24"/>
                <w:szCs w:val="24"/>
              </w:rPr>
              <w:t>3</w:t>
            </w:r>
          </w:p>
        </w:tc>
        <w:tc>
          <w:tcPr>
            <w:tcW w:w="763" w:type="dxa"/>
          </w:tcPr>
          <w:p w14:paraId="0BFC84FD" w14:textId="2CBEEF7C" w:rsidR="003805AE" w:rsidRPr="0027621A" w:rsidRDefault="003805AE" w:rsidP="003805AE">
            <w:pPr>
              <w:jc w:val="center"/>
              <w:rPr>
                <w:rFonts w:ascii="Times New Roman" w:hAnsi="Times New Roman" w:cs="Times New Roman"/>
                <w:sz w:val="24"/>
                <w:szCs w:val="24"/>
              </w:rPr>
            </w:pPr>
            <w:r>
              <w:rPr>
                <w:rFonts w:ascii="Times New Roman" w:hAnsi="Times New Roman" w:cs="Times New Roman"/>
                <w:sz w:val="24"/>
                <w:szCs w:val="24"/>
              </w:rPr>
              <w:t>1–8</w:t>
            </w:r>
          </w:p>
        </w:tc>
        <w:tc>
          <w:tcPr>
            <w:tcW w:w="1004" w:type="dxa"/>
          </w:tcPr>
          <w:p w14:paraId="53F3EDC5" w14:textId="4D09DDEF" w:rsidR="003805AE" w:rsidRPr="0070250E" w:rsidRDefault="003805AE" w:rsidP="003805AE">
            <w:pPr>
              <w:jc w:val="center"/>
              <w:rPr>
                <w:rFonts w:ascii="Times New Roman" w:hAnsi="Times New Roman" w:cs="Times New Roman"/>
                <w:sz w:val="24"/>
                <w:szCs w:val="24"/>
              </w:rPr>
            </w:pPr>
            <w:r>
              <w:rPr>
                <w:rFonts w:ascii="Times New Roman" w:hAnsi="Times New Roman" w:cs="Times New Roman"/>
                <w:sz w:val="24"/>
                <w:szCs w:val="24"/>
              </w:rPr>
              <w:t>1</w:t>
            </w:r>
          </w:p>
        </w:tc>
        <w:tc>
          <w:tcPr>
            <w:tcW w:w="2665" w:type="dxa"/>
            <w:vMerge/>
          </w:tcPr>
          <w:p w14:paraId="7186A697" w14:textId="0EA1101D" w:rsidR="003805AE" w:rsidRPr="0027621A" w:rsidRDefault="003805AE" w:rsidP="003805AE">
            <w:pPr>
              <w:rPr>
                <w:rFonts w:ascii="Times New Roman" w:hAnsi="Times New Roman" w:cs="Times New Roman"/>
                <w:sz w:val="24"/>
                <w:szCs w:val="24"/>
              </w:rPr>
            </w:pPr>
          </w:p>
        </w:tc>
      </w:tr>
      <w:tr w:rsidR="003805AE" w14:paraId="001213AD" w14:textId="77777777" w:rsidTr="00F33946">
        <w:tc>
          <w:tcPr>
            <w:tcW w:w="562" w:type="dxa"/>
            <w:vMerge/>
          </w:tcPr>
          <w:p w14:paraId="2186D9BD" w14:textId="77777777" w:rsidR="003805AE" w:rsidRPr="0027621A" w:rsidRDefault="003805AE" w:rsidP="003805AE">
            <w:pPr>
              <w:jc w:val="both"/>
              <w:rPr>
                <w:rFonts w:ascii="Times New Roman" w:hAnsi="Times New Roman" w:cs="Times New Roman"/>
                <w:sz w:val="24"/>
                <w:szCs w:val="24"/>
              </w:rPr>
            </w:pPr>
          </w:p>
        </w:tc>
        <w:tc>
          <w:tcPr>
            <w:tcW w:w="2977" w:type="dxa"/>
          </w:tcPr>
          <w:p w14:paraId="4D5BF3C9" w14:textId="1954BDA6" w:rsidR="003805AE" w:rsidRPr="0027621A" w:rsidRDefault="003805AE" w:rsidP="003805AE">
            <w:pPr>
              <w:jc w:val="both"/>
              <w:rPr>
                <w:rFonts w:ascii="Times New Roman" w:hAnsi="Times New Roman" w:cs="Times New Roman"/>
                <w:sz w:val="24"/>
                <w:szCs w:val="24"/>
              </w:rPr>
            </w:pPr>
            <w:r>
              <w:rPr>
                <w:rFonts w:ascii="Times New Roman" w:hAnsi="Times New Roman" w:cs="Times New Roman"/>
                <w:sz w:val="24"/>
                <w:szCs w:val="24"/>
              </w:rPr>
              <w:t>Kovo 11-oji – Lietuvos nepriklausomybės atkūrimo diena</w:t>
            </w:r>
          </w:p>
        </w:tc>
        <w:tc>
          <w:tcPr>
            <w:tcW w:w="1805" w:type="dxa"/>
          </w:tcPr>
          <w:p w14:paraId="5BA454D6" w14:textId="56E8A204" w:rsidR="003805AE" w:rsidRPr="0027621A" w:rsidRDefault="003805AE" w:rsidP="001911DE">
            <w:pPr>
              <w:jc w:val="center"/>
              <w:rPr>
                <w:rFonts w:ascii="Times New Roman" w:hAnsi="Times New Roman" w:cs="Times New Roman"/>
                <w:sz w:val="24"/>
                <w:szCs w:val="24"/>
              </w:rPr>
            </w:pPr>
            <w:r>
              <w:rPr>
                <w:rFonts w:ascii="Times New Roman" w:hAnsi="Times New Roman" w:cs="Times New Roman"/>
                <w:sz w:val="24"/>
                <w:szCs w:val="24"/>
              </w:rPr>
              <w:t>202</w:t>
            </w:r>
            <w:r w:rsidR="001911DE">
              <w:rPr>
                <w:rFonts w:ascii="Times New Roman" w:hAnsi="Times New Roman" w:cs="Times New Roman"/>
                <w:sz w:val="24"/>
                <w:szCs w:val="24"/>
              </w:rPr>
              <w:t>6</w:t>
            </w:r>
            <w:r>
              <w:rPr>
                <w:rFonts w:ascii="Times New Roman" w:hAnsi="Times New Roman" w:cs="Times New Roman"/>
                <w:sz w:val="24"/>
                <w:szCs w:val="24"/>
              </w:rPr>
              <w:t>-03-10</w:t>
            </w:r>
          </w:p>
        </w:tc>
        <w:tc>
          <w:tcPr>
            <w:tcW w:w="763" w:type="dxa"/>
          </w:tcPr>
          <w:p w14:paraId="4A578862" w14:textId="16DE57A1" w:rsidR="003805AE" w:rsidRPr="0027621A" w:rsidRDefault="003805AE" w:rsidP="003805AE">
            <w:pPr>
              <w:jc w:val="center"/>
              <w:rPr>
                <w:rFonts w:ascii="Times New Roman" w:hAnsi="Times New Roman" w:cs="Times New Roman"/>
                <w:sz w:val="24"/>
                <w:szCs w:val="24"/>
              </w:rPr>
            </w:pPr>
            <w:r>
              <w:rPr>
                <w:rFonts w:ascii="Times New Roman" w:hAnsi="Times New Roman" w:cs="Times New Roman"/>
                <w:sz w:val="24"/>
                <w:szCs w:val="24"/>
              </w:rPr>
              <w:t>1–8</w:t>
            </w:r>
          </w:p>
        </w:tc>
        <w:tc>
          <w:tcPr>
            <w:tcW w:w="1004" w:type="dxa"/>
          </w:tcPr>
          <w:p w14:paraId="16278A52" w14:textId="0E94025A" w:rsidR="003805AE" w:rsidRPr="0070250E" w:rsidRDefault="003805AE" w:rsidP="003805AE">
            <w:pPr>
              <w:jc w:val="center"/>
              <w:rPr>
                <w:rFonts w:ascii="Times New Roman" w:hAnsi="Times New Roman" w:cs="Times New Roman"/>
                <w:sz w:val="24"/>
                <w:szCs w:val="24"/>
              </w:rPr>
            </w:pPr>
            <w:r>
              <w:rPr>
                <w:rFonts w:ascii="Times New Roman" w:hAnsi="Times New Roman" w:cs="Times New Roman"/>
                <w:sz w:val="24"/>
                <w:szCs w:val="24"/>
              </w:rPr>
              <w:t>1</w:t>
            </w:r>
          </w:p>
        </w:tc>
        <w:tc>
          <w:tcPr>
            <w:tcW w:w="2665" w:type="dxa"/>
            <w:vMerge/>
          </w:tcPr>
          <w:p w14:paraId="1B17EDFF" w14:textId="4FF5721C" w:rsidR="003805AE" w:rsidRPr="0027621A" w:rsidRDefault="003805AE" w:rsidP="003805AE">
            <w:pPr>
              <w:rPr>
                <w:rFonts w:ascii="Times New Roman" w:hAnsi="Times New Roman" w:cs="Times New Roman"/>
                <w:sz w:val="24"/>
                <w:szCs w:val="24"/>
              </w:rPr>
            </w:pPr>
          </w:p>
        </w:tc>
      </w:tr>
      <w:tr w:rsidR="004F789A" w14:paraId="05765EF5" w14:textId="77777777" w:rsidTr="00F33946">
        <w:tc>
          <w:tcPr>
            <w:tcW w:w="562" w:type="dxa"/>
          </w:tcPr>
          <w:p w14:paraId="299AC982" w14:textId="6036A701" w:rsidR="004F789A" w:rsidRDefault="004F789A" w:rsidP="004F789A">
            <w:pPr>
              <w:jc w:val="both"/>
              <w:rPr>
                <w:szCs w:val="24"/>
              </w:rPr>
            </w:pPr>
            <w:r>
              <w:rPr>
                <w:szCs w:val="24"/>
              </w:rPr>
              <w:t>7.</w:t>
            </w:r>
          </w:p>
        </w:tc>
        <w:tc>
          <w:tcPr>
            <w:tcW w:w="2977" w:type="dxa"/>
          </w:tcPr>
          <w:p w14:paraId="323149E2" w14:textId="0F004617" w:rsidR="004F789A" w:rsidRPr="004E2D9B" w:rsidRDefault="004F789A" w:rsidP="004F789A">
            <w:pPr>
              <w:jc w:val="both"/>
              <w:rPr>
                <w:szCs w:val="24"/>
              </w:rPr>
            </w:pPr>
            <w:proofErr w:type="spellStart"/>
            <w:r w:rsidRPr="000C09DA">
              <w:rPr>
                <w:rFonts w:ascii="Times New Roman" w:hAnsi="Times New Roman" w:cs="Times New Roman"/>
                <w:sz w:val="24"/>
                <w:szCs w:val="24"/>
              </w:rPr>
              <w:t>Kaziuko</w:t>
            </w:r>
            <w:proofErr w:type="spellEnd"/>
            <w:r w:rsidRPr="000C09DA">
              <w:rPr>
                <w:rFonts w:ascii="Times New Roman" w:hAnsi="Times New Roman" w:cs="Times New Roman"/>
                <w:sz w:val="24"/>
                <w:szCs w:val="24"/>
              </w:rPr>
              <w:t xml:space="preserve"> mugė</w:t>
            </w:r>
          </w:p>
        </w:tc>
        <w:tc>
          <w:tcPr>
            <w:tcW w:w="1805" w:type="dxa"/>
          </w:tcPr>
          <w:p w14:paraId="27EC2BC9" w14:textId="49C0D73C" w:rsidR="004F789A" w:rsidRDefault="004F789A" w:rsidP="001911DE">
            <w:pPr>
              <w:jc w:val="center"/>
              <w:rPr>
                <w:szCs w:val="24"/>
              </w:rPr>
            </w:pPr>
            <w:r>
              <w:rPr>
                <w:rFonts w:ascii="Times New Roman" w:hAnsi="Times New Roman" w:cs="Times New Roman"/>
                <w:sz w:val="24"/>
                <w:szCs w:val="24"/>
              </w:rPr>
              <w:t>202</w:t>
            </w:r>
            <w:r w:rsidR="001911DE">
              <w:rPr>
                <w:rFonts w:ascii="Times New Roman" w:hAnsi="Times New Roman" w:cs="Times New Roman"/>
                <w:sz w:val="24"/>
                <w:szCs w:val="24"/>
              </w:rPr>
              <w:t>6</w:t>
            </w:r>
            <w:r>
              <w:rPr>
                <w:rFonts w:ascii="Times New Roman" w:hAnsi="Times New Roman" w:cs="Times New Roman"/>
                <w:sz w:val="24"/>
                <w:szCs w:val="24"/>
              </w:rPr>
              <w:t>-</w:t>
            </w:r>
            <w:r w:rsidRPr="000C09DA">
              <w:rPr>
                <w:rFonts w:ascii="Times New Roman" w:hAnsi="Times New Roman" w:cs="Times New Roman"/>
                <w:sz w:val="24"/>
                <w:szCs w:val="24"/>
              </w:rPr>
              <w:t>03-04</w:t>
            </w:r>
          </w:p>
        </w:tc>
        <w:tc>
          <w:tcPr>
            <w:tcW w:w="763" w:type="dxa"/>
          </w:tcPr>
          <w:p w14:paraId="2A5878D7" w14:textId="09F1899E" w:rsidR="004F789A" w:rsidRDefault="004F789A" w:rsidP="004F789A">
            <w:pPr>
              <w:jc w:val="center"/>
              <w:rPr>
                <w:szCs w:val="24"/>
              </w:rPr>
            </w:pPr>
            <w:r>
              <w:rPr>
                <w:rFonts w:ascii="Times New Roman" w:hAnsi="Times New Roman" w:cs="Times New Roman"/>
                <w:sz w:val="24"/>
                <w:szCs w:val="24"/>
              </w:rPr>
              <w:t>1–</w:t>
            </w:r>
            <w:r w:rsidRPr="000C09DA">
              <w:rPr>
                <w:rFonts w:ascii="Times New Roman" w:hAnsi="Times New Roman" w:cs="Times New Roman"/>
                <w:sz w:val="24"/>
                <w:szCs w:val="24"/>
              </w:rPr>
              <w:t>8</w:t>
            </w:r>
          </w:p>
        </w:tc>
        <w:tc>
          <w:tcPr>
            <w:tcW w:w="1004" w:type="dxa"/>
          </w:tcPr>
          <w:p w14:paraId="1F209A23" w14:textId="123916D1" w:rsidR="004F789A" w:rsidRDefault="004F789A" w:rsidP="004F789A">
            <w:pPr>
              <w:jc w:val="center"/>
              <w:rPr>
                <w:szCs w:val="24"/>
              </w:rPr>
            </w:pPr>
            <w:r w:rsidRPr="000C09DA">
              <w:rPr>
                <w:rFonts w:ascii="Times New Roman" w:hAnsi="Times New Roman" w:cs="Times New Roman"/>
                <w:sz w:val="24"/>
                <w:szCs w:val="24"/>
              </w:rPr>
              <w:t>1</w:t>
            </w:r>
          </w:p>
        </w:tc>
        <w:tc>
          <w:tcPr>
            <w:tcW w:w="2665" w:type="dxa"/>
          </w:tcPr>
          <w:p w14:paraId="40C5F5E0" w14:textId="332D0E0B" w:rsidR="004F789A" w:rsidRDefault="004F789A" w:rsidP="004F789A">
            <w:pPr>
              <w:rPr>
                <w:szCs w:val="24"/>
              </w:rPr>
            </w:pPr>
            <w:r w:rsidRPr="000C09DA">
              <w:rPr>
                <w:rFonts w:ascii="Times New Roman" w:hAnsi="Times New Roman" w:cs="Times New Roman"/>
                <w:sz w:val="24"/>
                <w:szCs w:val="24"/>
              </w:rPr>
              <w:t>Mokinių tarybos kuratorius</w:t>
            </w:r>
          </w:p>
        </w:tc>
      </w:tr>
      <w:tr w:rsidR="004F789A" w14:paraId="291569BD" w14:textId="77777777" w:rsidTr="00F33946">
        <w:tc>
          <w:tcPr>
            <w:tcW w:w="562" w:type="dxa"/>
          </w:tcPr>
          <w:p w14:paraId="48E54E95" w14:textId="57544E5E" w:rsidR="004F789A" w:rsidRPr="00B071FB" w:rsidRDefault="001911DE" w:rsidP="004F789A">
            <w:pPr>
              <w:jc w:val="both"/>
              <w:rPr>
                <w:rFonts w:ascii="Times New Roman" w:hAnsi="Times New Roman" w:cs="Times New Roman"/>
                <w:sz w:val="24"/>
                <w:szCs w:val="24"/>
              </w:rPr>
            </w:pPr>
            <w:r>
              <w:rPr>
                <w:rFonts w:ascii="Times New Roman" w:hAnsi="Times New Roman" w:cs="Times New Roman"/>
                <w:sz w:val="24"/>
                <w:szCs w:val="24"/>
              </w:rPr>
              <w:t>8</w:t>
            </w:r>
            <w:r w:rsidR="004F789A" w:rsidRPr="00B071FB">
              <w:rPr>
                <w:rFonts w:ascii="Times New Roman" w:hAnsi="Times New Roman" w:cs="Times New Roman"/>
                <w:sz w:val="24"/>
                <w:szCs w:val="24"/>
              </w:rPr>
              <w:t>.</w:t>
            </w:r>
          </w:p>
        </w:tc>
        <w:tc>
          <w:tcPr>
            <w:tcW w:w="2977" w:type="dxa"/>
          </w:tcPr>
          <w:p w14:paraId="2004750F" w14:textId="7C7CF208" w:rsidR="004F789A" w:rsidRPr="00B071FB" w:rsidRDefault="004F789A" w:rsidP="004F789A">
            <w:pPr>
              <w:jc w:val="both"/>
              <w:rPr>
                <w:rFonts w:ascii="Times New Roman" w:hAnsi="Times New Roman" w:cs="Times New Roman"/>
                <w:sz w:val="24"/>
                <w:szCs w:val="24"/>
              </w:rPr>
            </w:pPr>
            <w:r w:rsidRPr="00B071FB">
              <w:rPr>
                <w:rFonts w:ascii="Times New Roman" w:hAnsi="Times New Roman" w:cs="Times New Roman"/>
                <w:sz w:val="24"/>
                <w:szCs w:val="24"/>
              </w:rPr>
              <w:t>Karjeros paslaugų vykdymas</w:t>
            </w:r>
          </w:p>
        </w:tc>
        <w:tc>
          <w:tcPr>
            <w:tcW w:w="1805" w:type="dxa"/>
          </w:tcPr>
          <w:p w14:paraId="660B8C80" w14:textId="7642A0B2" w:rsidR="004F789A" w:rsidRPr="00B071FB" w:rsidRDefault="002C03F6" w:rsidP="004F789A">
            <w:pPr>
              <w:rPr>
                <w:rFonts w:ascii="Times New Roman" w:hAnsi="Times New Roman" w:cs="Times New Roman"/>
                <w:sz w:val="24"/>
                <w:szCs w:val="24"/>
              </w:rPr>
            </w:pPr>
            <w:r>
              <w:rPr>
                <w:rFonts w:ascii="Times New Roman" w:hAnsi="Times New Roman" w:cs="Times New Roman"/>
                <w:sz w:val="24"/>
                <w:szCs w:val="24"/>
              </w:rPr>
              <w:t>Suderinus su skyriaus vedėju</w:t>
            </w:r>
          </w:p>
        </w:tc>
        <w:tc>
          <w:tcPr>
            <w:tcW w:w="763" w:type="dxa"/>
          </w:tcPr>
          <w:p w14:paraId="6419F259" w14:textId="135BF467" w:rsidR="004F789A" w:rsidRPr="00B071FB" w:rsidRDefault="004F789A" w:rsidP="004F789A">
            <w:pPr>
              <w:jc w:val="center"/>
              <w:rPr>
                <w:rFonts w:ascii="Times New Roman" w:hAnsi="Times New Roman" w:cs="Times New Roman"/>
                <w:sz w:val="24"/>
                <w:szCs w:val="24"/>
              </w:rPr>
            </w:pPr>
            <w:r>
              <w:rPr>
                <w:rFonts w:ascii="Times New Roman" w:hAnsi="Times New Roman" w:cs="Times New Roman"/>
                <w:sz w:val="24"/>
                <w:szCs w:val="24"/>
              </w:rPr>
              <w:t>1–8</w:t>
            </w:r>
          </w:p>
        </w:tc>
        <w:tc>
          <w:tcPr>
            <w:tcW w:w="1004" w:type="dxa"/>
          </w:tcPr>
          <w:p w14:paraId="641C2823" w14:textId="08F935AB" w:rsidR="004F789A" w:rsidRPr="0070250E" w:rsidRDefault="004F789A" w:rsidP="004F789A">
            <w:pPr>
              <w:jc w:val="center"/>
              <w:rPr>
                <w:rFonts w:ascii="Times New Roman" w:hAnsi="Times New Roman" w:cs="Times New Roman"/>
                <w:sz w:val="24"/>
                <w:szCs w:val="24"/>
              </w:rPr>
            </w:pPr>
            <w:r>
              <w:rPr>
                <w:rFonts w:ascii="Times New Roman" w:hAnsi="Times New Roman" w:cs="Times New Roman"/>
                <w:sz w:val="24"/>
                <w:szCs w:val="24"/>
              </w:rPr>
              <w:t>1</w:t>
            </w:r>
          </w:p>
        </w:tc>
        <w:tc>
          <w:tcPr>
            <w:tcW w:w="2665" w:type="dxa"/>
          </w:tcPr>
          <w:p w14:paraId="52733718" w14:textId="77D93D93" w:rsidR="004F789A" w:rsidRPr="00B071FB" w:rsidRDefault="004F789A" w:rsidP="004F789A">
            <w:pPr>
              <w:rPr>
                <w:rFonts w:ascii="Times New Roman" w:hAnsi="Times New Roman" w:cs="Times New Roman"/>
                <w:sz w:val="24"/>
                <w:szCs w:val="24"/>
              </w:rPr>
            </w:pPr>
            <w:r>
              <w:rPr>
                <w:rFonts w:ascii="Times New Roman" w:hAnsi="Times New Roman" w:cs="Times New Roman"/>
                <w:sz w:val="24"/>
                <w:szCs w:val="24"/>
              </w:rPr>
              <w:t>Karjeros koordinatorius</w:t>
            </w:r>
          </w:p>
        </w:tc>
      </w:tr>
      <w:tr w:rsidR="004F789A" w:rsidRPr="004E2D9B" w14:paraId="4E6314D3" w14:textId="77777777" w:rsidTr="00F33946">
        <w:tc>
          <w:tcPr>
            <w:tcW w:w="562" w:type="dxa"/>
            <w:vMerge w:val="restart"/>
          </w:tcPr>
          <w:p w14:paraId="6C0CC182" w14:textId="7705AC82" w:rsidR="004F789A" w:rsidRPr="004E2D9B" w:rsidRDefault="001911DE" w:rsidP="004F789A">
            <w:pPr>
              <w:jc w:val="both"/>
              <w:rPr>
                <w:rFonts w:ascii="Times New Roman" w:hAnsi="Times New Roman" w:cs="Times New Roman"/>
                <w:sz w:val="24"/>
                <w:szCs w:val="24"/>
              </w:rPr>
            </w:pPr>
            <w:r>
              <w:rPr>
                <w:rFonts w:ascii="Times New Roman" w:hAnsi="Times New Roman" w:cs="Times New Roman"/>
                <w:sz w:val="24"/>
                <w:szCs w:val="24"/>
              </w:rPr>
              <w:t>9</w:t>
            </w:r>
            <w:r w:rsidR="004F789A" w:rsidRPr="004E2D9B">
              <w:rPr>
                <w:rFonts w:ascii="Times New Roman" w:hAnsi="Times New Roman" w:cs="Times New Roman"/>
                <w:sz w:val="24"/>
                <w:szCs w:val="24"/>
              </w:rPr>
              <w:t>.</w:t>
            </w:r>
          </w:p>
        </w:tc>
        <w:tc>
          <w:tcPr>
            <w:tcW w:w="2977" w:type="dxa"/>
            <w:vMerge w:val="restart"/>
          </w:tcPr>
          <w:p w14:paraId="40689B0D" w14:textId="77777777" w:rsidR="004F789A" w:rsidRPr="004E2D9B" w:rsidRDefault="004F789A" w:rsidP="004F789A">
            <w:pPr>
              <w:jc w:val="both"/>
              <w:rPr>
                <w:rFonts w:ascii="Times New Roman" w:hAnsi="Times New Roman" w:cs="Times New Roman"/>
                <w:sz w:val="24"/>
                <w:szCs w:val="24"/>
              </w:rPr>
            </w:pPr>
            <w:r w:rsidRPr="004E2D9B">
              <w:rPr>
                <w:rFonts w:ascii="Times New Roman" w:hAnsi="Times New Roman" w:cs="Times New Roman"/>
                <w:sz w:val="24"/>
                <w:szCs w:val="24"/>
              </w:rPr>
              <w:t>Mokslo metų užbaigimo šventė</w:t>
            </w:r>
          </w:p>
        </w:tc>
        <w:tc>
          <w:tcPr>
            <w:tcW w:w="1805" w:type="dxa"/>
          </w:tcPr>
          <w:p w14:paraId="08112143" w14:textId="6C45E476" w:rsidR="004F789A" w:rsidRPr="004E2D9B" w:rsidRDefault="004F789A" w:rsidP="001911DE">
            <w:pPr>
              <w:jc w:val="center"/>
              <w:rPr>
                <w:rFonts w:ascii="Times New Roman" w:hAnsi="Times New Roman" w:cs="Times New Roman"/>
                <w:sz w:val="24"/>
                <w:szCs w:val="24"/>
              </w:rPr>
            </w:pPr>
            <w:r>
              <w:rPr>
                <w:rFonts w:ascii="Times New Roman" w:hAnsi="Times New Roman" w:cs="Times New Roman"/>
                <w:sz w:val="24"/>
                <w:szCs w:val="24"/>
              </w:rPr>
              <w:t>202</w:t>
            </w:r>
            <w:r w:rsidR="001911DE">
              <w:rPr>
                <w:rFonts w:ascii="Times New Roman" w:hAnsi="Times New Roman" w:cs="Times New Roman"/>
                <w:sz w:val="24"/>
                <w:szCs w:val="24"/>
              </w:rPr>
              <w:t>6</w:t>
            </w:r>
            <w:r>
              <w:rPr>
                <w:rFonts w:ascii="Times New Roman" w:hAnsi="Times New Roman" w:cs="Times New Roman"/>
                <w:sz w:val="24"/>
                <w:szCs w:val="24"/>
              </w:rPr>
              <w:t>-</w:t>
            </w:r>
            <w:r w:rsidRPr="004E2D9B">
              <w:rPr>
                <w:rFonts w:ascii="Times New Roman" w:hAnsi="Times New Roman" w:cs="Times New Roman"/>
                <w:sz w:val="24"/>
                <w:szCs w:val="24"/>
              </w:rPr>
              <w:t>06-</w:t>
            </w:r>
            <w:r w:rsidR="006C51C5">
              <w:rPr>
                <w:rFonts w:ascii="Times New Roman" w:hAnsi="Times New Roman" w:cs="Times New Roman"/>
                <w:sz w:val="24"/>
                <w:szCs w:val="24"/>
              </w:rPr>
              <w:t>0</w:t>
            </w:r>
            <w:r w:rsidR="001911DE">
              <w:rPr>
                <w:rFonts w:ascii="Times New Roman" w:hAnsi="Times New Roman" w:cs="Times New Roman"/>
                <w:sz w:val="24"/>
                <w:szCs w:val="24"/>
              </w:rPr>
              <w:t>5</w:t>
            </w:r>
          </w:p>
        </w:tc>
        <w:tc>
          <w:tcPr>
            <w:tcW w:w="763" w:type="dxa"/>
          </w:tcPr>
          <w:p w14:paraId="1435AB29" w14:textId="04C8C439" w:rsidR="004F789A" w:rsidRPr="004E2D9B" w:rsidRDefault="004F789A" w:rsidP="004F789A">
            <w:pPr>
              <w:jc w:val="center"/>
              <w:rPr>
                <w:rFonts w:ascii="Times New Roman" w:hAnsi="Times New Roman" w:cs="Times New Roman"/>
                <w:sz w:val="24"/>
                <w:szCs w:val="24"/>
              </w:rPr>
            </w:pPr>
            <w:r>
              <w:rPr>
                <w:rFonts w:ascii="Times New Roman" w:hAnsi="Times New Roman" w:cs="Times New Roman"/>
                <w:sz w:val="24"/>
                <w:szCs w:val="24"/>
              </w:rPr>
              <w:t>1–</w:t>
            </w:r>
            <w:r w:rsidRPr="004E2D9B">
              <w:rPr>
                <w:rFonts w:ascii="Times New Roman" w:hAnsi="Times New Roman" w:cs="Times New Roman"/>
                <w:sz w:val="24"/>
                <w:szCs w:val="24"/>
              </w:rPr>
              <w:t>4</w:t>
            </w:r>
          </w:p>
        </w:tc>
        <w:tc>
          <w:tcPr>
            <w:tcW w:w="1004" w:type="dxa"/>
          </w:tcPr>
          <w:p w14:paraId="5D6F27AB" w14:textId="0900E62B" w:rsidR="004F789A" w:rsidRPr="0070250E" w:rsidRDefault="004F789A" w:rsidP="004F789A">
            <w:pPr>
              <w:jc w:val="center"/>
              <w:rPr>
                <w:rFonts w:ascii="Times New Roman" w:hAnsi="Times New Roman" w:cs="Times New Roman"/>
                <w:sz w:val="24"/>
                <w:szCs w:val="24"/>
              </w:rPr>
            </w:pPr>
            <w:r>
              <w:rPr>
                <w:rFonts w:ascii="Times New Roman" w:hAnsi="Times New Roman" w:cs="Times New Roman"/>
                <w:sz w:val="24"/>
                <w:szCs w:val="24"/>
              </w:rPr>
              <w:t>5</w:t>
            </w:r>
          </w:p>
        </w:tc>
        <w:tc>
          <w:tcPr>
            <w:tcW w:w="2665" w:type="dxa"/>
          </w:tcPr>
          <w:p w14:paraId="69F3F0A0" w14:textId="591F4484" w:rsidR="004F789A" w:rsidRPr="004E2D9B" w:rsidRDefault="004F789A" w:rsidP="004F789A">
            <w:pPr>
              <w:rPr>
                <w:rFonts w:ascii="Times New Roman" w:hAnsi="Times New Roman" w:cs="Times New Roman"/>
                <w:sz w:val="24"/>
                <w:szCs w:val="24"/>
              </w:rPr>
            </w:pPr>
            <w:r w:rsidRPr="004E2D9B">
              <w:rPr>
                <w:rFonts w:ascii="Times New Roman" w:hAnsi="Times New Roman" w:cs="Times New Roman"/>
                <w:sz w:val="24"/>
                <w:szCs w:val="24"/>
              </w:rPr>
              <w:t>Pradinio ugdymo mokytoj</w:t>
            </w:r>
            <w:r>
              <w:rPr>
                <w:rFonts w:ascii="Times New Roman" w:hAnsi="Times New Roman" w:cs="Times New Roman"/>
                <w:sz w:val="24"/>
                <w:szCs w:val="24"/>
              </w:rPr>
              <w:t>ai</w:t>
            </w:r>
          </w:p>
        </w:tc>
      </w:tr>
      <w:tr w:rsidR="004F789A" w:rsidRPr="004E2D9B" w14:paraId="5746FE31" w14:textId="77777777" w:rsidTr="00F33946">
        <w:tc>
          <w:tcPr>
            <w:tcW w:w="562" w:type="dxa"/>
            <w:vMerge/>
          </w:tcPr>
          <w:p w14:paraId="4A22AF4E" w14:textId="77777777" w:rsidR="004F789A" w:rsidRPr="004E2D9B" w:rsidRDefault="004F789A" w:rsidP="004F789A">
            <w:pPr>
              <w:jc w:val="both"/>
              <w:rPr>
                <w:szCs w:val="24"/>
              </w:rPr>
            </w:pPr>
          </w:p>
        </w:tc>
        <w:tc>
          <w:tcPr>
            <w:tcW w:w="2977" w:type="dxa"/>
            <w:vMerge/>
          </w:tcPr>
          <w:p w14:paraId="2FAC1635" w14:textId="77777777" w:rsidR="004F789A" w:rsidRPr="004E2D9B" w:rsidRDefault="004F789A" w:rsidP="004F789A">
            <w:pPr>
              <w:jc w:val="both"/>
              <w:rPr>
                <w:szCs w:val="24"/>
              </w:rPr>
            </w:pPr>
          </w:p>
        </w:tc>
        <w:tc>
          <w:tcPr>
            <w:tcW w:w="1805" w:type="dxa"/>
          </w:tcPr>
          <w:p w14:paraId="77DCC50B" w14:textId="3775088D" w:rsidR="004F789A" w:rsidRPr="004E2D9B" w:rsidRDefault="004F789A" w:rsidP="001911DE">
            <w:pPr>
              <w:jc w:val="center"/>
              <w:rPr>
                <w:rFonts w:ascii="Times New Roman" w:hAnsi="Times New Roman" w:cs="Times New Roman"/>
                <w:sz w:val="24"/>
                <w:szCs w:val="24"/>
              </w:rPr>
            </w:pPr>
            <w:r>
              <w:rPr>
                <w:rFonts w:ascii="Times New Roman" w:hAnsi="Times New Roman" w:cs="Times New Roman"/>
                <w:sz w:val="24"/>
                <w:szCs w:val="24"/>
              </w:rPr>
              <w:t>2025-</w:t>
            </w:r>
            <w:r w:rsidRPr="004E2D9B">
              <w:rPr>
                <w:rFonts w:ascii="Times New Roman" w:hAnsi="Times New Roman" w:cs="Times New Roman"/>
                <w:sz w:val="24"/>
                <w:szCs w:val="24"/>
              </w:rPr>
              <w:t>06-</w:t>
            </w:r>
            <w:r w:rsidR="001911DE">
              <w:rPr>
                <w:rFonts w:ascii="Times New Roman" w:hAnsi="Times New Roman" w:cs="Times New Roman"/>
                <w:sz w:val="24"/>
                <w:szCs w:val="24"/>
              </w:rPr>
              <w:t>12</w:t>
            </w:r>
          </w:p>
        </w:tc>
        <w:tc>
          <w:tcPr>
            <w:tcW w:w="763" w:type="dxa"/>
          </w:tcPr>
          <w:p w14:paraId="6B80365F" w14:textId="641BCFEA" w:rsidR="004F789A" w:rsidRPr="004E2D9B" w:rsidRDefault="004F789A" w:rsidP="004F789A">
            <w:pPr>
              <w:jc w:val="center"/>
              <w:rPr>
                <w:rFonts w:ascii="Times New Roman" w:hAnsi="Times New Roman" w:cs="Times New Roman"/>
                <w:sz w:val="24"/>
                <w:szCs w:val="24"/>
              </w:rPr>
            </w:pPr>
            <w:r>
              <w:rPr>
                <w:rFonts w:ascii="Times New Roman" w:hAnsi="Times New Roman" w:cs="Times New Roman"/>
                <w:sz w:val="24"/>
                <w:szCs w:val="24"/>
              </w:rPr>
              <w:t>5–</w:t>
            </w:r>
            <w:r w:rsidRPr="004E2D9B">
              <w:rPr>
                <w:rFonts w:ascii="Times New Roman" w:hAnsi="Times New Roman" w:cs="Times New Roman"/>
                <w:sz w:val="24"/>
                <w:szCs w:val="24"/>
              </w:rPr>
              <w:t>8</w:t>
            </w:r>
          </w:p>
        </w:tc>
        <w:tc>
          <w:tcPr>
            <w:tcW w:w="1004" w:type="dxa"/>
          </w:tcPr>
          <w:p w14:paraId="355FE9F3" w14:textId="028AC575" w:rsidR="004F789A" w:rsidRPr="0070250E" w:rsidRDefault="004F789A" w:rsidP="004F789A">
            <w:pPr>
              <w:jc w:val="center"/>
              <w:rPr>
                <w:rFonts w:ascii="Times New Roman" w:hAnsi="Times New Roman" w:cs="Times New Roman"/>
                <w:sz w:val="24"/>
                <w:szCs w:val="24"/>
              </w:rPr>
            </w:pPr>
            <w:r>
              <w:rPr>
                <w:rFonts w:ascii="Times New Roman" w:hAnsi="Times New Roman" w:cs="Times New Roman"/>
                <w:sz w:val="24"/>
                <w:szCs w:val="24"/>
              </w:rPr>
              <w:t>6</w:t>
            </w:r>
          </w:p>
        </w:tc>
        <w:tc>
          <w:tcPr>
            <w:tcW w:w="2665" w:type="dxa"/>
          </w:tcPr>
          <w:p w14:paraId="30B2D29F" w14:textId="0C51B380" w:rsidR="004F789A" w:rsidRPr="004E2D9B" w:rsidRDefault="004F789A" w:rsidP="004F789A">
            <w:pPr>
              <w:rPr>
                <w:rFonts w:ascii="Times New Roman" w:hAnsi="Times New Roman" w:cs="Times New Roman"/>
                <w:sz w:val="24"/>
                <w:szCs w:val="24"/>
              </w:rPr>
            </w:pPr>
            <w:r w:rsidRPr="004E2D9B">
              <w:rPr>
                <w:rFonts w:ascii="Times New Roman" w:hAnsi="Times New Roman" w:cs="Times New Roman"/>
                <w:sz w:val="24"/>
                <w:szCs w:val="24"/>
              </w:rPr>
              <w:t>Klasių vadovai</w:t>
            </w:r>
          </w:p>
        </w:tc>
      </w:tr>
    </w:tbl>
    <w:p w14:paraId="5992953C" w14:textId="77777777" w:rsidR="0027621A" w:rsidRPr="009A6535" w:rsidRDefault="0027621A" w:rsidP="000E773C">
      <w:pPr>
        <w:jc w:val="both"/>
        <w:rPr>
          <w:szCs w:val="24"/>
        </w:rPr>
      </w:pPr>
    </w:p>
    <w:p w14:paraId="1F109F90" w14:textId="58279F00" w:rsidR="00A42D3F" w:rsidRDefault="009B7602" w:rsidP="00947465">
      <w:pPr>
        <w:ind w:firstLine="1247"/>
        <w:jc w:val="both"/>
        <w:rPr>
          <w:szCs w:val="24"/>
        </w:rPr>
      </w:pPr>
      <w:r>
        <w:rPr>
          <w:szCs w:val="24"/>
        </w:rPr>
        <w:t>24</w:t>
      </w:r>
      <w:r w:rsidR="00F25639">
        <w:rPr>
          <w:szCs w:val="24"/>
        </w:rPr>
        <w:t xml:space="preserve">. </w:t>
      </w:r>
      <w:r w:rsidR="006B2EC3" w:rsidRPr="000E7C94">
        <w:rPr>
          <w:szCs w:val="24"/>
        </w:rPr>
        <w:t>Skyriuje</w:t>
      </w:r>
      <w:r w:rsidRPr="000E7C94">
        <w:rPr>
          <w:szCs w:val="24"/>
        </w:rPr>
        <w:t xml:space="preserve"> susitarta</w:t>
      </w:r>
      <w:r w:rsidR="00F25639" w:rsidRPr="000E7C94">
        <w:rPr>
          <w:szCs w:val="24"/>
        </w:rPr>
        <w:t xml:space="preserve"> </w:t>
      </w:r>
      <w:r>
        <w:rPr>
          <w:szCs w:val="24"/>
        </w:rPr>
        <w:t>dėl pasirenkamųjų dalykų pasiūlos:</w:t>
      </w:r>
    </w:p>
    <w:tbl>
      <w:tblPr>
        <w:tblW w:w="6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4239"/>
        <w:gridCol w:w="1767"/>
      </w:tblGrid>
      <w:tr w:rsidR="004F789A" w:rsidRPr="00337C5A" w14:paraId="2D8E7446" w14:textId="77777777" w:rsidTr="004F789A">
        <w:trPr>
          <w:jc w:val="center"/>
        </w:trPr>
        <w:tc>
          <w:tcPr>
            <w:tcW w:w="793" w:type="dxa"/>
            <w:tcBorders>
              <w:top w:val="single" w:sz="4" w:space="0" w:color="auto"/>
            </w:tcBorders>
          </w:tcPr>
          <w:p w14:paraId="6A29F373" w14:textId="77777777" w:rsidR="004F789A" w:rsidRPr="00337C5A" w:rsidRDefault="004F789A" w:rsidP="00BD55F6">
            <w:pPr>
              <w:suppressAutoHyphens/>
              <w:jc w:val="center"/>
              <w:rPr>
                <w:szCs w:val="24"/>
                <w:lang w:val="en-US" w:eastAsia="ar-SA"/>
              </w:rPr>
            </w:pPr>
            <w:proofErr w:type="spellStart"/>
            <w:r w:rsidRPr="00337C5A">
              <w:rPr>
                <w:szCs w:val="24"/>
                <w:lang w:val="en-US" w:eastAsia="ar-SA"/>
              </w:rPr>
              <w:t>Eil</w:t>
            </w:r>
            <w:proofErr w:type="spellEnd"/>
            <w:r w:rsidRPr="00337C5A">
              <w:rPr>
                <w:szCs w:val="24"/>
                <w:lang w:val="en-US" w:eastAsia="ar-SA"/>
              </w:rPr>
              <w:t xml:space="preserve">. </w:t>
            </w:r>
            <w:proofErr w:type="spellStart"/>
            <w:r w:rsidRPr="00337C5A">
              <w:rPr>
                <w:szCs w:val="24"/>
                <w:lang w:val="en-US" w:eastAsia="ar-SA"/>
              </w:rPr>
              <w:t>Nr</w:t>
            </w:r>
            <w:proofErr w:type="spellEnd"/>
            <w:r w:rsidRPr="00337C5A">
              <w:rPr>
                <w:szCs w:val="24"/>
                <w:lang w:val="en-US" w:eastAsia="ar-SA"/>
              </w:rPr>
              <w:t xml:space="preserve">. </w:t>
            </w:r>
          </w:p>
        </w:tc>
        <w:tc>
          <w:tcPr>
            <w:tcW w:w="4239" w:type="dxa"/>
            <w:tcBorders>
              <w:top w:val="single" w:sz="4" w:space="0" w:color="auto"/>
            </w:tcBorders>
          </w:tcPr>
          <w:p w14:paraId="666D71E5" w14:textId="77777777" w:rsidR="004F789A" w:rsidRPr="00091887" w:rsidRDefault="004F789A" w:rsidP="00BD55F6">
            <w:pPr>
              <w:suppressAutoHyphens/>
              <w:rPr>
                <w:szCs w:val="24"/>
                <w:lang w:eastAsia="ar-SA"/>
              </w:rPr>
            </w:pPr>
            <w:r w:rsidRPr="00091887">
              <w:rPr>
                <w:szCs w:val="24"/>
                <w:lang w:eastAsia="ar-SA"/>
              </w:rPr>
              <w:t>Pasirenkamojo dalyko pavadinimas</w:t>
            </w:r>
          </w:p>
        </w:tc>
        <w:tc>
          <w:tcPr>
            <w:tcW w:w="1767" w:type="dxa"/>
            <w:tcBorders>
              <w:top w:val="single" w:sz="4" w:space="0" w:color="auto"/>
            </w:tcBorders>
          </w:tcPr>
          <w:p w14:paraId="0FB74658" w14:textId="77777777" w:rsidR="004F789A" w:rsidRPr="00091887" w:rsidRDefault="004F789A" w:rsidP="00BD55F6">
            <w:pPr>
              <w:suppressAutoHyphens/>
              <w:jc w:val="center"/>
              <w:rPr>
                <w:szCs w:val="24"/>
                <w:lang w:eastAsia="ar-SA"/>
              </w:rPr>
            </w:pPr>
            <w:r w:rsidRPr="00091887">
              <w:rPr>
                <w:szCs w:val="24"/>
                <w:lang w:eastAsia="ar-SA"/>
              </w:rPr>
              <w:t>Klasė</w:t>
            </w:r>
          </w:p>
        </w:tc>
      </w:tr>
      <w:tr w:rsidR="004F789A" w:rsidRPr="00F33946" w14:paraId="7AF4425F" w14:textId="77777777" w:rsidTr="004F789A">
        <w:trPr>
          <w:jc w:val="center"/>
        </w:trPr>
        <w:tc>
          <w:tcPr>
            <w:tcW w:w="793" w:type="dxa"/>
          </w:tcPr>
          <w:p w14:paraId="4D0F6A7C" w14:textId="77777777" w:rsidR="004F789A" w:rsidRPr="00F33946" w:rsidRDefault="004F789A" w:rsidP="00BD55F6">
            <w:pPr>
              <w:suppressAutoHyphens/>
              <w:jc w:val="center"/>
              <w:rPr>
                <w:szCs w:val="24"/>
                <w:lang w:val="en-US" w:eastAsia="ar-SA"/>
              </w:rPr>
            </w:pPr>
            <w:r w:rsidRPr="00F33946">
              <w:rPr>
                <w:szCs w:val="24"/>
                <w:lang w:val="en-US" w:eastAsia="ar-SA"/>
              </w:rPr>
              <w:t>1.</w:t>
            </w:r>
          </w:p>
        </w:tc>
        <w:tc>
          <w:tcPr>
            <w:tcW w:w="4239" w:type="dxa"/>
          </w:tcPr>
          <w:p w14:paraId="6374F4B5" w14:textId="77777777" w:rsidR="004F789A" w:rsidRPr="00091887" w:rsidRDefault="004F789A" w:rsidP="00BD55F6">
            <w:pPr>
              <w:suppressAutoHyphens/>
              <w:rPr>
                <w:szCs w:val="24"/>
                <w:lang w:eastAsia="ar-SA"/>
              </w:rPr>
            </w:pPr>
            <w:r w:rsidRPr="00091887">
              <w:rPr>
                <w:szCs w:val="24"/>
                <w:lang w:eastAsia="ar-SA"/>
              </w:rPr>
              <w:t>Etninė kultūra</w:t>
            </w:r>
          </w:p>
        </w:tc>
        <w:tc>
          <w:tcPr>
            <w:tcW w:w="1767" w:type="dxa"/>
          </w:tcPr>
          <w:p w14:paraId="18DC9F8B" w14:textId="77777777" w:rsidR="004F789A" w:rsidRPr="00091887" w:rsidRDefault="004F789A" w:rsidP="00BD55F6">
            <w:pPr>
              <w:suppressAutoHyphens/>
              <w:jc w:val="center"/>
              <w:rPr>
                <w:szCs w:val="24"/>
                <w:lang w:eastAsia="ar-SA"/>
              </w:rPr>
            </w:pPr>
            <w:r w:rsidRPr="00091887">
              <w:rPr>
                <w:szCs w:val="24"/>
                <w:lang w:eastAsia="ar-SA"/>
              </w:rPr>
              <w:t>5</w:t>
            </w:r>
          </w:p>
        </w:tc>
      </w:tr>
      <w:tr w:rsidR="004F789A" w:rsidRPr="00F33946" w14:paraId="42DB335B" w14:textId="77777777" w:rsidTr="004F789A">
        <w:trPr>
          <w:jc w:val="center"/>
        </w:trPr>
        <w:tc>
          <w:tcPr>
            <w:tcW w:w="793" w:type="dxa"/>
          </w:tcPr>
          <w:p w14:paraId="07A334D8" w14:textId="77777777" w:rsidR="004F789A" w:rsidRPr="00F33946" w:rsidRDefault="004F789A" w:rsidP="00BD55F6">
            <w:pPr>
              <w:suppressAutoHyphens/>
              <w:jc w:val="center"/>
              <w:rPr>
                <w:szCs w:val="24"/>
                <w:lang w:val="en-US" w:eastAsia="ar-SA"/>
              </w:rPr>
            </w:pPr>
            <w:r w:rsidRPr="00F33946">
              <w:rPr>
                <w:szCs w:val="24"/>
                <w:lang w:val="en-US" w:eastAsia="ar-SA"/>
              </w:rPr>
              <w:t xml:space="preserve">2. </w:t>
            </w:r>
          </w:p>
        </w:tc>
        <w:tc>
          <w:tcPr>
            <w:tcW w:w="4239" w:type="dxa"/>
          </w:tcPr>
          <w:p w14:paraId="1B2EFF8A" w14:textId="77777777" w:rsidR="004F789A" w:rsidRPr="00091887" w:rsidRDefault="004F789A" w:rsidP="00BD55F6">
            <w:pPr>
              <w:suppressAutoHyphens/>
              <w:rPr>
                <w:szCs w:val="24"/>
                <w:lang w:eastAsia="ar-SA"/>
              </w:rPr>
            </w:pPr>
            <w:r w:rsidRPr="00091887">
              <w:rPr>
                <w:szCs w:val="24"/>
                <w:lang w:eastAsia="ar-SA"/>
              </w:rPr>
              <w:t>Gimtinės pažinimas</w:t>
            </w:r>
          </w:p>
        </w:tc>
        <w:tc>
          <w:tcPr>
            <w:tcW w:w="1767" w:type="dxa"/>
          </w:tcPr>
          <w:p w14:paraId="750E0607" w14:textId="5CCDE5FF" w:rsidR="004F789A" w:rsidRPr="00091887" w:rsidRDefault="004F789A" w:rsidP="00BD55F6">
            <w:pPr>
              <w:suppressAutoHyphens/>
              <w:jc w:val="center"/>
              <w:rPr>
                <w:szCs w:val="24"/>
                <w:lang w:eastAsia="ar-SA"/>
              </w:rPr>
            </w:pPr>
            <w:r w:rsidRPr="00091887">
              <w:rPr>
                <w:szCs w:val="24"/>
                <w:lang w:eastAsia="ar-SA"/>
              </w:rPr>
              <w:t>6</w:t>
            </w:r>
          </w:p>
        </w:tc>
      </w:tr>
      <w:tr w:rsidR="004F789A" w:rsidRPr="00F33946" w14:paraId="5A59348A" w14:textId="77777777" w:rsidTr="00C96EFC">
        <w:trPr>
          <w:trHeight w:val="111"/>
          <w:jc w:val="center"/>
        </w:trPr>
        <w:tc>
          <w:tcPr>
            <w:tcW w:w="793" w:type="dxa"/>
          </w:tcPr>
          <w:p w14:paraId="6E4E065E" w14:textId="36AB5BE9" w:rsidR="004F789A" w:rsidRPr="00F33946" w:rsidRDefault="004F789A" w:rsidP="00B071FB">
            <w:pPr>
              <w:suppressAutoHyphens/>
              <w:jc w:val="center"/>
              <w:rPr>
                <w:szCs w:val="24"/>
                <w:lang w:val="en-US" w:eastAsia="ar-SA"/>
              </w:rPr>
            </w:pPr>
            <w:r w:rsidRPr="00F33946">
              <w:rPr>
                <w:szCs w:val="24"/>
                <w:lang w:val="en-US" w:eastAsia="ar-SA"/>
              </w:rPr>
              <w:t>3.</w:t>
            </w:r>
          </w:p>
        </w:tc>
        <w:tc>
          <w:tcPr>
            <w:tcW w:w="4239" w:type="dxa"/>
          </w:tcPr>
          <w:p w14:paraId="42573BF5" w14:textId="0FA9A081" w:rsidR="004F789A" w:rsidRPr="00091887" w:rsidRDefault="00C96EFC" w:rsidP="00B071FB">
            <w:pPr>
              <w:suppressAutoHyphens/>
              <w:rPr>
                <w:color w:val="000000" w:themeColor="text1"/>
                <w:szCs w:val="24"/>
                <w:lang w:eastAsia="ar-SA"/>
              </w:rPr>
            </w:pPr>
            <w:r w:rsidRPr="00091887">
              <w:rPr>
                <w:color w:val="000000" w:themeColor="text1"/>
                <w:szCs w:val="24"/>
                <w:lang w:eastAsia="ar-SA"/>
              </w:rPr>
              <w:t>Elementarioji fizika</w:t>
            </w:r>
          </w:p>
        </w:tc>
        <w:tc>
          <w:tcPr>
            <w:tcW w:w="1767" w:type="dxa"/>
          </w:tcPr>
          <w:p w14:paraId="27A410EE" w14:textId="77777777" w:rsidR="004F789A" w:rsidRPr="00091887" w:rsidRDefault="004F789A" w:rsidP="00B071FB">
            <w:pPr>
              <w:suppressAutoHyphens/>
              <w:jc w:val="center"/>
              <w:rPr>
                <w:color w:val="000000" w:themeColor="text1"/>
                <w:szCs w:val="24"/>
                <w:lang w:eastAsia="ar-SA"/>
              </w:rPr>
            </w:pPr>
            <w:r w:rsidRPr="00091887">
              <w:rPr>
                <w:color w:val="000000" w:themeColor="text1"/>
                <w:szCs w:val="24"/>
                <w:lang w:eastAsia="ar-SA"/>
              </w:rPr>
              <w:t>7</w:t>
            </w:r>
          </w:p>
        </w:tc>
      </w:tr>
      <w:tr w:rsidR="004F789A" w:rsidRPr="00F33946" w14:paraId="3E22BEB8" w14:textId="77777777" w:rsidTr="004F789A">
        <w:trPr>
          <w:jc w:val="center"/>
        </w:trPr>
        <w:tc>
          <w:tcPr>
            <w:tcW w:w="793" w:type="dxa"/>
          </w:tcPr>
          <w:p w14:paraId="08E1952D" w14:textId="6722A404" w:rsidR="004F789A" w:rsidRPr="00F33946" w:rsidRDefault="004F789A" w:rsidP="00B071FB">
            <w:pPr>
              <w:suppressAutoHyphens/>
              <w:jc w:val="center"/>
              <w:rPr>
                <w:szCs w:val="24"/>
                <w:lang w:val="en-US" w:eastAsia="ar-SA"/>
              </w:rPr>
            </w:pPr>
            <w:r w:rsidRPr="00F33946">
              <w:rPr>
                <w:szCs w:val="24"/>
                <w:lang w:val="en-US" w:eastAsia="ar-SA"/>
              </w:rPr>
              <w:t>4.</w:t>
            </w:r>
          </w:p>
        </w:tc>
        <w:tc>
          <w:tcPr>
            <w:tcW w:w="4239" w:type="dxa"/>
          </w:tcPr>
          <w:p w14:paraId="51249D8A" w14:textId="77777777" w:rsidR="004F789A" w:rsidRPr="00091887" w:rsidRDefault="004F789A" w:rsidP="00B071FB">
            <w:pPr>
              <w:suppressAutoHyphens/>
              <w:rPr>
                <w:color w:val="000000" w:themeColor="text1"/>
                <w:szCs w:val="24"/>
                <w:lang w:eastAsia="ar-SA"/>
              </w:rPr>
            </w:pPr>
            <w:r w:rsidRPr="00091887">
              <w:rPr>
                <w:color w:val="000000" w:themeColor="text1"/>
                <w:szCs w:val="24"/>
                <w:lang w:eastAsia="ar-SA"/>
              </w:rPr>
              <w:t>Sveika gyvensena</w:t>
            </w:r>
          </w:p>
        </w:tc>
        <w:tc>
          <w:tcPr>
            <w:tcW w:w="1767" w:type="dxa"/>
          </w:tcPr>
          <w:p w14:paraId="04BC87D6" w14:textId="77777777" w:rsidR="004F789A" w:rsidRPr="00091887" w:rsidRDefault="004F789A" w:rsidP="00B071FB">
            <w:pPr>
              <w:suppressAutoHyphens/>
              <w:jc w:val="center"/>
              <w:rPr>
                <w:color w:val="000000" w:themeColor="text1"/>
                <w:szCs w:val="24"/>
                <w:lang w:eastAsia="ar-SA"/>
              </w:rPr>
            </w:pPr>
            <w:r w:rsidRPr="00091887">
              <w:rPr>
                <w:color w:val="000000" w:themeColor="text1"/>
                <w:szCs w:val="24"/>
                <w:lang w:eastAsia="ar-SA"/>
              </w:rPr>
              <w:t>8</w:t>
            </w:r>
          </w:p>
        </w:tc>
      </w:tr>
    </w:tbl>
    <w:p w14:paraId="11D4F811" w14:textId="77777777" w:rsidR="000C09DA" w:rsidRDefault="000C09DA" w:rsidP="007B6141">
      <w:pPr>
        <w:ind w:firstLine="1247"/>
        <w:jc w:val="both"/>
        <w:rPr>
          <w:szCs w:val="24"/>
        </w:rPr>
      </w:pPr>
    </w:p>
    <w:p w14:paraId="3241CE05" w14:textId="4FD430EB" w:rsidR="00BD55F6" w:rsidRDefault="007B6141" w:rsidP="007B6141">
      <w:pPr>
        <w:ind w:firstLine="1247"/>
        <w:jc w:val="both"/>
        <w:rPr>
          <w:szCs w:val="24"/>
        </w:rPr>
      </w:pPr>
      <w:r>
        <w:rPr>
          <w:szCs w:val="24"/>
        </w:rPr>
        <w:t>25</w:t>
      </w:r>
      <w:r w:rsidR="00F25639">
        <w:rPr>
          <w:szCs w:val="24"/>
        </w:rPr>
        <w:t xml:space="preserve">. </w:t>
      </w:r>
      <w:r w:rsidR="006B2EC3" w:rsidRPr="000E7C94">
        <w:rPr>
          <w:szCs w:val="24"/>
        </w:rPr>
        <w:t>Skyriuje</w:t>
      </w:r>
      <w:r w:rsidR="009B7602" w:rsidRPr="000E7C94">
        <w:rPr>
          <w:szCs w:val="24"/>
        </w:rPr>
        <w:t xml:space="preserve"> susitarta </w:t>
      </w:r>
      <w:r w:rsidR="009B7602" w:rsidRPr="00ED1476">
        <w:rPr>
          <w:color w:val="000000" w:themeColor="text1"/>
          <w:szCs w:val="24"/>
        </w:rPr>
        <w:t>dėl n</w:t>
      </w:r>
      <w:r w:rsidR="00BD55F6" w:rsidRPr="00ED1476">
        <w:rPr>
          <w:color w:val="000000" w:themeColor="text1"/>
          <w:szCs w:val="24"/>
        </w:rPr>
        <w:t xml:space="preserve">eformaliojo vaikų švietimo </w:t>
      </w:r>
      <w:r w:rsidR="00091887" w:rsidRPr="000E7C94">
        <w:rPr>
          <w:szCs w:val="24"/>
        </w:rPr>
        <w:t xml:space="preserve">(toliau – NŠ) </w:t>
      </w:r>
      <w:r w:rsidR="00BD55F6" w:rsidRPr="00ED1476">
        <w:rPr>
          <w:color w:val="000000" w:themeColor="text1"/>
          <w:szCs w:val="24"/>
        </w:rPr>
        <w:t xml:space="preserve">užsiėmimų </w:t>
      </w:r>
      <w:r w:rsidR="00BD55F6">
        <w:rPr>
          <w:szCs w:val="24"/>
        </w:rPr>
        <w:t>teikiam</w:t>
      </w:r>
      <w:r w:rsidR="009B7602">
        <w:rPr>
          <w:szCs w:val="24"/>
        </w:rPr>
        <w:t>os</w:t>
      </w:r>
      <w:r w:rsidR="00BD55F6">
        <w:rPr>
          <w:szCs w:val="24"/>
        </w:rPr>
        <w:t xml:space="preserve"> pasiūl</w:t>
      </w:r>
      <w:r w:rsidR="009B7602">
        <w:rPr>
          <w:szCs w:val="24"/>
        </w:rPr>
        <w:t>os</w:t>
      </w:r>
      <w:r w:rsidR="00BD55F6">
        <w:rPr>
          <w:szCs w:val="24"/>
        </w:rPr>
        <w:t xml:space="preserve"> mokiniams</w:t>
      </w:r>
      <w:r w:rsidR="002C5495">
        <w:rPr>
          <w:szCs w:val="24"/>
        </w:rPr>
        <w:t>:</w:t>
      </w:r>
    </w:p>
    <w:p w14:paraId="21896B76" w14:textId="65BA06A8" w:rsidR="00BD55F6" w:rsidRPr="00BD55F6" w:rsidRDefault="007B6141" w:rsidP="007B6141">
      <w:pPr>
        <w:suppressAutoHyphens/>
        <w:ind w:firstLine="1247"/>
        <w:jc w:val="both"/>
        <w:rPr>
          <w:b/>
          <w:bCs/>
          <w:szCs w:val="24"/>
          <w:lang w:eastAsia="lt-LT"/>
        </w:rPr>
      </w:pPr>
      <w:r>
        <w:rPr>
          <w:szCs w:val="24"/>
          <w:lang w:eastAsia="ar-SA"/>
        </w:rPr>
        <w:t>25</w:t>
      </w:r>
      <w:r w:rsidR="002C5495">
        <w:rPr>
          <w:szCs w:val="24"/>
          <w:lang w:eastAsia="ar-SA"/>
        </w:rPr>
        <w:t xml:space="preserve">.1. </w:t>
      </w:r>
      <w:r w:rsidR="006B2EC3">
        <w:rPr>
          <w:szCs w:val="24"/>
          <w:lang w:eastAsia="ar-SA"/>
        </w:rPr>
        <w:t>Skyrius</w:t>
      </w:r>
      <w:r w:rsidR="00BD55F6" w:rsidRPr="00BD55F6">
        <w:rPr>
          <w:szCs w:val="24"/>
          <w:lang w:eastAsia="ar-SA"/>
        </w:rPr>
        <w:t xml:space="preserve"> sudaro galimybes kiekvienam mokiniui pasirinkti jo pomėgius atitinkančius būrelius. NŠ veikla yra skirta meninę, sporto ar kitą</w:t>
      </w:r>
      <w:r w:rsidR="002C5495">
        <w:rPr>
          <w:szCs w:val="24"/>
          <w:lang w:eastAsia="ar-SA"/>
        </w:rPr>
        <w:t xml:space="preserve"> veiklą pasirinkusių mokinių kompetencijoms ugdyti;</w:t>
      </w:r>
      <w:r w:rsidR="00BD55F6" w:rsidRPr="00BD55F6">
        <w:rPr>
          <w:szCs w:val="24"/>
          <w:lang w:eastAsia="ar-SA"/>
        </w:rPr>
        <w:t xml:space="preserve"> </w:t>
      </w:r>
    </w:p>
    <w:p w14:paraId="2FEC58F2" w14:textId="6C7C9E9B" w:rsidR="00BD55F6" w:rsidRPr="00BD55F6" w:rsidRDefault="007B6141" w:rsidP="007B6141">
      <w:pPr>
        <w:suppressAutoHyphens/>
        <w:ind w:firstLine="1247"/>
        <w:jc w:val="both"/>
        <w:rPr>
          <w:szCs w:val="24"/>
          <w:lang w:eastAsia="ar-SA"/>
        </w:rPr>
      </w:pPr>
      <w:r>
        <w:rPr>
          <w:szCs w:val="24"/>
          <w:lang w:eastAsia="ar-SA"/>
        </w:rPr>
        <w:t>25</w:t>
      </w:r>
      <w:r w:rsidR="002C5495">
        <w:rPr>
          <w:szCs w:val="24"/>
          <w:lang w:eastAsia="ar-SA"/>
        </w:rPr>
        <w:t>.2</w:t>
      </w:r>
      <w:r w:rsidR="00BD55F6" w:rsidRPr="00BD55F6">
        <w:rPr>
          <w:szCs w:val="24"/>
          <w:lang w:eastAsia="ar-SA"/>
        </w:rPr>
        <w:t>.</w:t>
      </w:r>
      <w:r w:rsidR="00BD55F6" w:rsidRPr="00BD55F6">
        <w:rPr>
          <w:i/>
          <w:szCs w:val="24"/>
          <w:lang w:eastAsia="ar-SA"/>
        </w:rPr>
        <w:t xml:space="preserve"> </w:t>
      </w:r>
      <w:r w:rsidR="002C5495">
        <w:rPr>
          <w:szCs w:val="24"/>
          <w:lang w:eastAsia="ar-SA"/>
        </w:rPr>
        <w:t>b</w:t>
      </w:r>
      <w:r w:rsidR="00BD55F6" w:rsidRPr="00BD55F6">
        <w:rPr>
          <w:szCs w:val="24"/>
          <w:lang w:eastAsia="ar-SA"/>
        </w:rPr>
        <w:t>ūrelių programas mokiniai renkasi mokslo metų pabaigoje ir iki ru</w:t>
      </w:r>
      <w:r w:rsidR="002C5495">
        <w:rPr>
          <w:szCs w:val="24"/>
          <w:lang w:eastAsia="ar-SA"/>
        </w:rPr>
        <w:t>gsėjo 5 d. patikslina prašymus;</w:t>
      </w:r>
    </w:p>
    <w:p w14:paraId="0BDE1E88" w14:textId="5859D1BB" w:rsidR="00BD55F6" w:rsidRPr="00BD55F6" w:rsidRDefault="007B6141" w:rsidP="00E96025">
      <w:pPr>
        <w:suppressAutoHyphens/>
        <w:ind w:firstLine="1247"/>
        <w:jc w:val="both"/>
        <w:rPr>
          <w:szCs w:val="24"/>
          <w:lang w:eastAsia="lt-LT"/>
        </w:rPr>
      </w:pPr>
      <w:r>
        <w:rPr>
          <w:szCs w:val="24"/>
          <w:lang w:eastAsia="lt-LT"/>
        </w:rPr>
        <w:t>25</w:t>
      </w:r>
      <w:r w:rsidR="002C5495">
        <w:rPr>
          <w:szCs w:val="24"/>
          <w:lang w:eastAsia="lt-LT"/>
        </w:rPr>
        <w:t>.3</w:t>
      </w:r>
      <w:r w:rsidR="00BD55F6" w:rsidRPr="00BD55F6">
        <w:rPr>
          <w:szCs w:val="24"/>
          <w:lang w:eastAsia="lt-LT"/>
        </w:rPr>
        <w:t xml:space="preserve">. neformaliojo švietimo valandos paskirstomos atsižvelgus į ugdymo </w:t>
      </w:r>
      <w:proofErr w:type="spellStart"/>
      <w:r w:rsidR="00BD55F6" w:rsidRPr="00BD55F6">
        <w:rPr>
          <w:szCs w:val="24"/>
          <w:lang w:eastAsia="lt-LT"/>
        </w:rPr>
        <w:t>koncentrą</w:t>
      </w:r>
      <w:proofErr w:type="spellEnd"/>
      <w:r w:rsidR="00BD55F6" w:rsidRPr="00BD55F6">
        <w:rPr>
          <w:szCs w:val="24"/>
          <w:lang w:eastAsia="lt-LT"/>
        </w:rPr>
        <w:t>, klasių komplektų skaičių, neformaliojo švietimo tradicijas mokykloje, tikslingumą, mokyklos galimy</w:t>
      </w:r>
      <w:r w:rsidR="002C5495">
        <w:rPr>
          <w:szCs w:val="24"/>
          <w:lang w:eastAsia="lt-LT"/>
        </w:rPr>
        <w:t>bes ir turimų mokymo lėšų dydį:</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402"/>
        <w:gridCol w:w="1413"/>
        <w:gridCol w:w="1422"/>
      </w:tblGrid>
      <w:tr w:rsidR="003805AE" w:rsidRPr="00EE0CEF" w14:paraId="42A8DF16" w14:textId="77777777" w:rsidTr="00792978">
        <w:trPr>
          <w:jc w:val="center"/>
        </w:trPr>
        <w:tc>
          <w:tcPr>
            <w:tcW w:w="567" w:type="dxa"/>
          </w:tcPr>
          <w:p w14:paraId="6345F230" w14:textId="77777777" w:rsidR="003805AE" w:rsidRPr="00EE0CEF" w:rsidRDefault="003805AE" w:rsidP="00BD55F6">
            <w:pPr>
              <w:suppressAutoHyphens/>
              <w:jc w:val="both"/>
              <w:rPr>
                <w:sz w:val="22"/>
                <w:szCs w:val="22"/>
                <w:lang w:eastAsia="ar-SA"/>
              </w:rPr>
            </w:pPr>
            <w:r w:rsidRPr="00EE0CEF">
              <w:rPr>
                <w:sz w:val="22"/>
                <w:szCs w:val="22"/>
                <w:lang w:eastAsia="ar-SA"/>
              </w:rPr>
              <w:t xml:space="preserve">Eil. Nr. </w:t>
            </w:r>
          </w:p>
        </w:tc>
        <w:tc>
          <w:tcPr>
            <w:tcW w:w="3402" w:type="dxa"/>
          </w:tcPr>
          <w:p w14:paraId="0D6910C7" w14:textId="77777777" w:rsidR="003805AE" w:rsidRPr="00EE0CEF" w:rsidRDefault="003805AE" w:rsidP="00BD55F6">
            <w:pPr>
              <w:suppressAutoHyphens/>
              <w:jc w:val="center"/>
              <w:rPr>
                <w:sz w:val="22"/>
                <w:szCs w:val="22"/>
                <w:lang w:eastAsia="ar-SA"/>
              </w:rPr>
            </w:pPr>
            <w:r w:rsidRPr="00EE0CEF">
              <w:rPr>
                <w:sz w:val="22"/>
                <w:szCs w:val="22"/>
                <w:lang w:eastAsia="ar-SA"/>
              </w:rPr>
              <w:t>Būrelio programos pavadinimas</w:t>
            </w:r>
          </w:p>
        </w:tc>
        <w:tc>
          <w:tcPr>
            <w:tcW w:w="1413" w:type="dxa"/>
          </w:tcPr>
          <w:p w14:paraId="543D5A7E" w14:textId="0D998BB6" w:rsidR="003805AE" w:rsidRPr="00EE0CEF" w:rsidRDefault="003805AE" w:rsidP="00BD55F6">
            <w:pPr>
              <w:suppressAutoHyphens/>
              <w:jc w:val="center"/>
              <w:rPr>
                <w:sz w:val="22"/>
                <w:szCs w:val="22"/>
                <w:lang w:eastAsia="ar-SA"/>
              </w:rPr>
            </w:pPr>
            <w:r w:rsidRPr="00EE0CEF">
              <w:rPr>
                <w:sz w:val="22"/>
                <w:szCs w:val="22"/>
                <w:lang w:eastAsia="ar-SA"/>
              </w:rPr>
              <w:t>1–4 kl.</w:t>
            </w:r>
          </w:p>
        </w:tc>
        <w:tc>
          <w:tcPr>
            <w:tcW w:w="1422" w:type="dxa"/>
          </w:tcPr>
          <w:p w14:paraId="50C57867" w14:textId="28462F99" w:rsidR="003805AE" w:rsidRPr="00EE0CEF" w:rsidRDefault="003805AE" w:rsidP="00D063DC">
            <w:pPr>
              <w:suppressAutoHyphens/>
              <w:jc w:val="center"/>
              <w:rPr>
                <w:sz w:val="22"/>
                <w:szCs w:val="22"/>
                <w:lang w:eastAsia="ar-SA"/>
              </w:rPr>
            </w:pPr>
            <w:r w:rsidRPr="00EE0CEF">
              <w:rPr>
                <w:sz w:val="22"/>
                <w:szCs w:val="22"/>
                <w:lang w:eastAsia="ar-SA"/>
              </w:rPr>
              <w:t>5–8 kl.</w:t>
            </w:r>
          </w:p>
        </w:tc>
      </w:tr>
      <w:tr w:rsidR="003805AE" w:rsidRPr="00EE0CEF" w14:paraId="134CA2F5" w14:textId="77777777" w:rsidTr="00792978">
        <w:trPr>
          <w:jc w:val="center"/>
        </w:trPr>
        <w:tc>
          <w:tcPr>
            <w:tcW w:w="567" w:type="dxa"/>
          </w:tcPr>
          <w:p w14:paraId="63831666" w14:textId="77777777" w:rsidR="003805AE" w:rsidRPr="00EE0CEF" w:rsidRDefault="003805AE" w:rsidP="00BD55F6">
            <w:pPr>
              <w:suppressAutoHyphens/>
              <w:jc w:val="both"/>
              <w:rPr>
                <w:sz w:val="22"/>
                <w:szCs w:val="22"/>
                <w:lang w:val="en-US" w:eastAsia="ar-SA"/>
              </w:rPr>
            </w:pPr>
            <w:r w:rsidRPr="00EE0CEF">
              <w:rPr>
                <w:sz w:val="22"/>
                <w:szCs w:val="22"/>
                <w:lang w:val="en-US" w:eastAsia="ar-SA"/>
              </w:rPr>
              <w:t>1.</w:t>
            </w:r>
          </w:p>
        </w:tc>
        <w:tc>
          <w:tcPr>
            <w:tcW w:w="3402" w:type="dxa"/>
          </w:tcPr>
          <w:p w14:paraId="36FF24DE" w14:textId="77777777" w:rsidR="003805AE" w:rsidRPr="00091887" w:rsidRDefault="003805AE" w:rsidP="00BD55F6">
            <w:pPr>
              <w:suppressAutoHyphens/>
              <w:jc w:val="both"/>
              <w:rPr>
                <w:sz w:val="22"/>
                <w:szCs w:val="22"/>
                <w:lang w:eastAsia="ar-SA"/>
              </w:rPr>
            </w:pPr>
            <w:r w:rsidRPr="00091887">
              <w:rPr>
                <w:sz w:val="22"/>
                <w:szCs w:val="22"/>
                <w:lang w:eastAsia="ar-SA"/>
              </w:rPr>
              <w:t>Dailė</w:t>
            </w:r>
          </w:p>
        </w:tc>
        <w:tc>
          <w:tcPr>
            <w:tcW w:w="1413" w:type="dxa"/>
          </w:tcPr>
          <w:p w14:paraId="37DD5DE1" w14:textId="77777777" w:rsidR="003805AE" w:rsidRPr="00EE0CEF" w:rsidRDefault="003805AE" w:rsidP="00BD55F6">
            <w:pPr>
              <w:suppressAutoHyphens/>
              <w:jc w:val="center"/>
              <w:rPr>
                <w:sz w:val="22"/>
                <w:szCs w:val="22"/>
                <w:lang w:val="en-US" w:eastAsia="ar-SA"/>
              </w:rPr>
            </w:pPr>
          </w:p>
        </w:tc>
        <w:tc>
          <w:tcPr>
            <w:tcW w:w="1422" w:type="dxa"/>
          </w:tcPr>
          <w:p w14:paraId="426762F8" w14:textId="77777777" w:rsidR="003805AE" w:rsidRPr="00EE0CEF" w:rsidRDefault="003805AE" w:rsidP="00BD55F6">
            <w:pPr>
              <w:suppressAutoHyphens/>
              <w:jc w:val="center"/>
              <w:rPr>
                <w:sz w:val="22"/>
                <w:szCs w:val="22"/>
                <w:lang w:val="en-US" w:eastAsia="ar-SA"/>
              </w:rPr>
            </w:pPr>
            <w:r w:rsidRPr="00EE0CEF">
              <w:rPr>
                <w:sz w:val="22"/>
                <w:szCs w:val="22"/>
                <w:lang w:val="en-US" w:eastAsia="ar-SA"/>
              </w:rPr>
              <w:t>1</w:t>
            </w:r>
          </w:p>
        </w:tc>
      </w:tr>
      <w:tr w:rsidR="003805AE" w:rsidRPr="00EE0CEF" w14:paraId="0639EEF0" w14:textId="77777777" w:rsidTr="00792978">
        <w:trPr>
          <w:jc w:val="center"/>
        </w:trPr>
        <w:tc>
          <w:tcPr>
            <w:tcW w:w="567" w:type="dxa"/>
          </w:tcPr>
          <w:p w14:paraId="7E1442D4" w14:textId="77777777" w:rsidR="003805AE" w:rsidRPr="00EE0CEF" w:rsidRDefault="003805AE" w:rsidP="00BD55F6">
            <w:pPr>
              <w:suppressAutoHyphens/>
              <w:jc w:val="both"/>
              <w:rPr>
                <w:sz w:val="22"/>
                <w:szCs w:val="22"/>
                <w:lang w:val="en-US" w:eastAsia="ar-SA"/>
              </w:rPr>
            </w:pPr>
            <w:r w:rsidRPr="00EE0CEF">
              <w:rPr>
                <w:sz w:val="22"/>
                <w:szCs w:val="22"/>
                <w:lang w:val="en-US" w:eastAsia="ar-SA"/>
              </w:rPr>
              <w:t>2.</w:t>
            </w:r>
          </w:p>
        </w:tc>
        <w:tc>
          <w:tcPr>
            <w:tcW w:w="3402" w:type="dxa"/>
          </w:tcPr>
          <w:p w14:paraId="6A54B733" w14:textId="77777777" w:rsidR="003805AE" w:rsidRPr="00091887" w:rsidRDefault="003805AE" w:rsidP="00BD55F6">
            <w:pPr>
              <w:suppressAutoHyphens/>
              <w:jc w:val="both"/>
              <w:rPr>
                <w:sz w:val="22"/>
                <w:szCs w:val="22"/>
                <w:lang w:eastAsia="ar-SA"/>
              </w:rPr>
            </w:pPr>
            <w:r w:rsidRPr="00091887">
              <w:rPr>
                <w:sz w:val="22"/>
                <w:szCs w:val="22"/>
                <w:lang w:eastAsia="ar-SA"/>
              </w:rPr>
              <w:t xml:space="preserve">Etninė kultūra </w:t>
            </w:r>
          </w:p>
        </w:tc>
        <w:tc>
          <w:tcPr>
            <w:tcW w:w="1413" w:type="dxa"/>
          </w:tcPr>
          <w:p w14:paraId="0EE4C58C" w14:textId="77777777" w:rsidR="003805AE" w:rsidRPr="00EE0CEF" w:rsidRDefault="003805AE" w:rsidP="00BD55F6">
            <w:pPr>
              <w:suppressAutoHyphens/>
              <w:jc w:val="center"/>
              <w:rPr>
                <w:sz w:val="22"/>
                <w:szCs w:val="22"/>
                <w:lang w:val="en-US" w:eastAsia="ar-SA"/>
              </w:rPr>
            </w:pPr>
            <w:r w:rsidRPr="00EE0CEF">
              <w:rPr>
                <w:sz w:val="22"/>
                <w:szCs w:val="22"/>
                <w:lang w:val="en-US" w:eastAsia="ar-SA"/>
              </w:rPr>
              <w:t>1</w:t>
            </w:r>
          </w:p>
        </w:tc>
        <w:tc>
          <w:tcPr>
            <w:tcW w:w="1422" w:type="dxa"/>
          </w:tcPr>
          <w:p w14:paraId="797B31FF" w14:textId="77777777" w:rsidR="003805AE" w:rsidRPr="00EE0CEF" w:rsidRDefault="003805AE" w:rsidP="00BD55F6">
            <w:pPr>
              <w:suppressAutoHyphens/>
              <w:jc w:val="center"/>
              <w:rPr>
                <w:sz w:val="22"/>
                <w:szCs w:val="22"/>
                <w:lang w:val="en-US" w:eastAsia="ar-SA"/>
              </w:rPr>
            </w:pPr>
          </w:p>
        </w:tc>
      </w:tr>
      <w:tr w:rsidR="003805AE" w:rsidRPr="00EE0CEF" w14:paraId="0E939751" w14:textId="77777777" w:rsidTr="00792978">
        <w:trPr>
          <w:jc w:val="center"/>
        </w:trPr>
        <w:tc>
          <w:tcPr>
            <w:tcW w:w="567" w:type="dxa"/>
          </w:tcPr>
          <w:p w14:paraId="779024DB" w14:textId="77777777" w:rsidR="003805AE" w:rsidRPr="00EE0CEF" w:rsidRDefault="003805AE" w:rsidP="00BD55F6">
            <w:pPr>
              <w:suppressAutoHyphens/>
              <w:jc w:val="both"/>
              <w:rPr>
                <w:sz w:val="22"/>
                <w:szCs w:val="22"/>
                <w:lang w:val="en-US" w:eastAsia="ar-SA"/>
              </w:rPr>
            </w:pPr>
            <w:r w:rsidRPr="00EE0CEF">
              <w:rPr>
                <w:sz w:val="22"/>
                <w:szCs w:val="22"/>
                <w:lang w:val="en-US" w:eastAsia="ar-SA"/>
              </w:rPr>
              <w:t>3.</w:t>
            </w:r>
          </w:p>
        </w:tc>
        <w:tc>
          <w:tcPr>
            <w:tcW w:w="3402" w:type="dxa"/>
          </w:tcPr>
          <w:p w14:paraId="6FE2E42F" w14:textId="77777777" w:rsidR="003805AE" w:rsidRPr="00091887" w:rsidRDefault="003805AE" w:rsidP="00BD55F6">
            <w:pPr>
              <w:suppressAutoHyphens/>
              <w:jc w:val="both"/>
              <w:rPr>
                <w:sz w:val="22"/>
                <w:szCs w:val="22"/>
                <w:lang w:eastAsia="ar-SA"/>
              </w:rPr>
            </w:pPr>
            <w:r w:rsidRPr="00091887">
              <w:rPr>
                <w:sz w:val="22"/>
                <w:szCs w:val="22"/>
                <w:lang w:eastAsia="ar-SA"/>
              </w:rPr>
              <w:t>Kompiuterio pradžiamokslis</w:t>
            </w:r>
          </w:p>
        </w:tc>
        <w:tc>
          <w:tcPr>
            <w:tcW w:w="1413" w:type="dxa"/>
          </w:tcPr>
          <w:p w14:paraId="6257FA17" w14:textId="77777777" w:rsidR="003805AE" w:rsidRPr="00EE0CEF" w:rsidRDefault="003805AE" w:rsidP="00BD55F6">
            <w:pPr>
              <w:suppressAutoHyphens/>
              <w:jc w:val="center"/>
              <w:rPr>
                <w:sz w:val="22"/>
                <w:szCs w:val="22"/>
                <w:lang w:val="en-US" w:eastAsia="ar-SA"/>
              </w:rPr>
            </w:pPr>
            <w:r w:rsidRPr="00EE0CEF">
              <w:rPr>
                <w:sz w:val="22"/>
                <w:szCs w:val="22"/>
                <w:lang w:val="en-US" w:eastAsia="ar-SA"/>
              </w:rPr>
              <w:t>2</w:t>
            </w:r>
          </w:p>
        </w:tc>
        <w:tc>
          <w:tcPr>
            <w:tcW w:w="1422" w:type="dxa"/>
          </w:tcPr>
          <w:p w14:paraId="64222FE0" w14:textId="77777777" w:rsidR="003805AE" w:rsidRPr="00EE0CEF" w:rsidRDefault="003805AE" w:rsidP="00BD55F6">
            <w:pPr>
              <w:suppressAutoHyphens/>
              <w:jc w:val="center"/>
              <w:rPr>
                <w:sz w:val="22"/>
                <w:szCs w:val="22"/>
                <w:lang w:val="en-US" w:eastAsia="ar-SA"/>
              </w:rPr>
            </w:pPr>
          </w:p>
        </w:tc>
      </w:tr>
      <w:tr w:rsidR="003805AE" w:rsidRPr="00EE0CEF" w14:paraId="65817F5C" w14:textId="77777777" w:rsidTr="00792978">
        <w:trPr>
          <w:jc w:val="center"/>
        </w:trPr>
        <w:tc>
          <w:tcPr>
            <w:tcW w:w="567" w:type="dxa"/>
          </w:tcPr>
          <w:p w14:paraId="4F20CA54" w14:textId="77777777" w:rsidR="003805AE" w:rsidRPr="00EE0CEF" w:rsidRDefault="003805AE" w:rsidP="00BD55F6">
            <w:pPr>
              <w:suppressAutoHyphens/>
              <w:jc w:val="both"/>
              <w:rPr>
                <w:sz w:val="22"/>
                <w:szCs w:val="22"/>
                <w:lang w:val="en-US" w:eastAsia="ar-SA"/>
              </w:rPr>
            </w:pPr>
            <w:r w:rsidRPr="00EE0CEF">
              <w:rPr>
                <w:sz w:val="22"/>
                <w:szCs w:val="22"/>
                <w:lang w:val="en-US" w:eastAsia="ar-SA"/>
              </w:rPr>
              <w:t>4.</w:t>
            </w:r>
          </w:p>
        </w:tc>
        <w:tc>
          <w:tcPr>
            <w:tcW w:w="3402" w:type="dxa"/>
          </w:tcPr>
          <w:p w14:paraId="37FED26E" w14:textId="087B966D" w:rsidR="003805AE" w:rsidRPr="00091887" w:rsidRDefault="006C51C5" w:rsidP="00BD55F6">
            <w:pPr>
              <w:suppressAutoHyphens/>
              <w:jc w:val="both"/>
              <w:rPr>
                <w:sz w:val="22"/>
                <w:szCs w:val="22"/>
                <w:lang w:eastAsia="ar-SA"/>
              </w:rPr>
            </w:pPr>
            <w:r w:rsidRPr="00091887">
              <w:rPr>
                <w:sz w:val="22"/>
                <w:szCs w:val="22"/>
                <w:lang w:eastAsia="ar-SA"/>
              </w:rPr>
              <w:t>Skaitovai</w:t>
            </w:r>
          </w:p>
        </w:tc>
        <w:tc>
          <w:tcPr>
            <w:tcW w:w="1413" w:type="dxa"/>
          </w:tcPr>
          <w:p w14:paraId="15604F37" w14:textId="77777777" w:rsidR="003805AE" w:rsidRPr="00EE0CEF" w:rsidRDefault="003805AE" w:rsidP="00BD55F6">
            <w:pPr>
              <w:suppressAutoHyphens/>
              <w:jc w:val="center"/>
              <w:rPr>
                <w:sz w:val="22"/>
                <w:szCs w:val="22"/>
                <w:lang w:val="en-US" w:eastAsia="ar-SA"/>
              </w:rPr>
            </w:pPr>
          </w:p>
        </w:tc>
        <w:tc>
          <w:tcPr>
            <w:tcW w:w="1422" w:type="dxa"/>
          </w:tcPr>
          <w:p w14:paraId="2ACBBF95" w14:textId="77777777" w:rsidR="003805AE" w:rsidRPr="00EE0CEF" w:rsidRDefault="003805AE" w:rsidP="00BD55F6">
            <w:pPr>
              <w:suppressAutoHyphens/>
              <w:jc w:val="center"/>
              <w:rPr>
                <w:sz w:val="22"/>
                <w:szCs w:val="22"/>
                <w:lang w:val="en-US" w:eastAsia="ar-SA"/>
              </w:rPr>
            </w:pPr>
            <w:r w:rsidRPr="00EE0CEF">
              <w:rPr>
                <w:sz w:val="22"/>
                <w:szCs w:val="22"/>
                <w:lang w:val="en-US" w:eastAsia="ar-SA"/>
              </w:rPr>
              <w:t>1</w:t>
            </w:r>
          </w:p>
        </w:tc>
      </w:tr>
      <w:tr w:rsidR="003805AE" w:rsidRPr="00EE0CEF" w14:paraId="3E55B60F" w14:textId="77777777" w:rsidTr="00792978">
        <w:trPr>
          <w:jc w:val="center"/>
        </w:trPr>
        <w:tc>
          <w:tcPr>
            <w:tcW w:w="567" w:type="dxa"/>
          </w:tcPr>
          <w:p w14:paraId="33FFCA29" w14:textId="77777777" w:rsidR="003805AE" w:rsidRPr="00EE0CEF" w:rsidRDefault="003805AE" w:rsidP="00BD55F6">
            <w:pPr>
              <w:suppressAutoHyphens/>
              <w:jc w:val="both"/>
              <w:rPr>
                <w:sz w:val="22"/>
                <w:szCs w:val="22"/>
                <w:lang w:val="en-US" w:eastAsia="ar-SA"/>
              </w:rPr>
            </w:pPr>
            <w:r w:rsidRPr="00EE0CEF">
              <w:rPr>
                <w:sz w:val="22"/>
                <w:szCs w:val="22"/>
                <w:lang w:val="en-US" w:eastAsia="ar-SA"/>
              </w:rPr>
              <w:t>5.</w:t>
            </w:r>
          </w:p>
        </w:tc>
        <w:tc>
          <w:tcPr>
            <w:tcW w:w="3402" w:type="dxa"/>
          </w:tcPr>
          <w:p w14:paraId="76FB4349" w14:textId="707C86D0" w:rsidR="003805AE" w:rsidRPr="00091887" w:rsidRDefault="003805AE" w:rsidP="00BD55F6">
            <w:pPr>
              <w:suppressAutoHyphens/>
              <w:jc w:val="both"/>
              <w:rPr>
                <w:sz w:val="22"/>
                <w:szCs w:val="22"/>
                <w:lang w:eastAsia="ar-SA"/>
              </w:rPr>
            </w:pPr>
            <w:r w:rsidRPr="00091887">
              <w:rPr>
                <w:sz w:val="22"/>
                <w:szCs w:val="22"/>
                <w:lang w:eastAsia="ar-SA"/>
              </w:rPr>
              <w:t>Dailieji amatai</w:t>
            </w:r>
          </w:p>
        </w:tc>
        <w:tc>
          <w:tcPr>
            <w:tcW w:w="1413" w:type="dxa"/>
          </w:tcPr>
          <w:p w14:paraId="65C9BD87" w14:textId="2C2980B2" w:rsidR="003805AE" w:rsidRPr="00EE0CEF" w:rsidRDefault="003805AE" w:rsidP="00BD55F6">
            <w:pPr>
              <w:suppressAutoHyphens/>
              <w:jc w:val="center"/>
              <w:rPr>
                <w:sz w:val="22"/>
                <w:szCs w:val="22"/>
                <w:lang w:val="en-US" w:eastAsia="ar-SA"/>
              </w:rPr>
            </w:pPr>
            <w:r w:rsidRPr="00EE0CEF">
              <w:rPr>
                <w:sz w:val="22"/>
                <w:szCs w:val="22"/>
                <w:lang w:val="en-US" w:eastAsia="ar-SA"/>
              </w:rPr>
              <w:t>1</w:t>
            </w:r>
          </w:p>
        </w:tc>
        <w:tc>
          <w:tcPr>
            <w:tcW w:w="1422" w:type="dxa"/>
          </w:tcPr>
          <w:p w14:paraId="0778BF76" w14:textId="77777777" w:rsidR="003805AE" w:rsidRPr="00EE0CEF" w:rsidRDefault="003805AE" w:rsidP="00BD55F6">
            <w:pPr>
              <w:suppressAutoHyphens/>
              <w:jc w:val="center"/>
              <w:rPr>
                <w:sz w:val="22"/>
                <w:szCs w:val="22"/>
                <w:lang w:val="en-US" w:eastAsia="ar-SA"/>
              </w:rPr>
            </w:pPr>
          </w:p>
        </w:tc>
      </w:tr>
      <w:tr w:rsidR="003805AE" w:rsidRPr="00EE0CEF" w14:paraId="0805FE89" w14:textId="77777777" w:rsidTr="00792978">
        <w:trPr>
          <w:jc w:val="center"/>
        </w:trPr>
        <w:tc>
          <w:tcPr>
            <w:tcW w:w="567" w:type="dxa"/>
          </w:tcPr>
          <w:p w14:paraId="79362D05" w14:textId="77777777" w:rsidR="003805AE" w:rsidRPr="00EE0CEF" w:rsidRDefault="003805AE" w:rsidP="00BD55F6">
            <w:pPr>
              <w:suppressAutoHyphens/>
              <w:jc w:val="both"/>
              <w:rPr>
                <w:sz w:val="22"/>
                <w:szCs w:val="22"/>
                <w:lang w:val="en-US" w:eastAsia="ar-SA"/>
              </w:rPr>
            </w:pPr>
            <w:r w:rsidRPr="00EE0CEF">
              <w:rPr>
                <w:sz w:val="22"/>
                <w:szCs w:val="22"/>
                <w:lang w:val="en-US" w:eastAsia="ar-SA"/>
              </w:rPr>
              <w:t>6.</w:t>
            </w:r>
          </w:p>
        </w:tc>
        <w:tc>
          <w:tcPr>
            <w:tcW w:w="3402" w:type="dxa"/>
          </w:tcPr>
          <w:p w14:paraId="2E6A1546" w14:textId="0AEE5F34" w:rsidR="003805AE" w:rsidRPr="00091887" w:rsidRDefault="003805AE" w:rsidP="00BD55F6">
            <w:pPr>
              <w:suppressAutoHyphens/>
              <w:jc w:val="both"/>
              <w:rPr>
                <w:sz w:val="22"/>
                <w:szCs w:val="22"/>
                <w:lang w:eastAsia="ar-SA"/>
              </w:rPr>
            </w:pPr>
            <w:r w:rsidRPr="00091887">
              <w:rPr>
                <w:sz w:val="22"/>
                <w:szCs w:val="22"/>
                <w:lang w:eastAsia="ar-SA"/>
              </w:rPr>
              <w:t>Muzikos studija</w:t>
            </w:r>
          </w:p>
        </w:tc>
        <w:tc>
          <w:tcPr>
            <w:tcW w:w="1413" w:type="dxa"/>
          </w:tcPr>
          <w:p w14:paraId="55981423" w14:textId="77777777" w:rsidR="003805AE" w:rsidRPr="00EE0CEF" w:rsidRDefault="003805AE" w:rsidP="00BD55F6">
            <w:pPr>
              <w:suppressAutoHyphens/>
              <w:jc w:val="center"/>
              <w:rPr>
                <w:sz w:val="22"/>
                <w:szCs w:val="22"/>
                <w:lang w:val="en-US" w:eastAsia="ar-SA"/>
              </w:rPr>
            </w:pPr>
            <w:r w:rsidRPr="00EE0CEF">
              <w:rPr>
                <w:sz w:val="22"/>
                <w:szCs w:val="22"/>
                <w:lang w:val="en-US" w:eastAsia="ar-SA"/>
              </w:rPr>
              <w:t>1</w:t>
            </w:r>
          </w:p>
        </w:tc>
        <w:tc>
          <w:tcPr>
            <w:tcW w:w="1422" w:type="dxa"/>
          </w:tcPr>
          <w:p w14:paraId="46496073" w14:textId="77777777" w:rsidR="003805AE" w:rsidRPr="00EE0CEF" w:rsidRDefault="003805AE" w:rsidP="00BD55F6">
            <w:pPr>
              <w:suppressAutoHyphens/>
              <w:jc w:val="center"/>
              <w:rPr>
                <w:sz w:val="22"/>
                <w:szCs w:val="22"/>
                <w:lang w:val="en-US" w:eastAsia="ar-SA"/>
              </w:rPr>
            </w:pPr>
          </w:p>
        </w:tc>
      </w:tr>
      <w:tr w:rsidR="003805AE" w:rsidRPr="00EE0CEF" w14:paraId="05B3B722" w14:textId="77777777" w:rsidTr="00792978">
        <w:trPr>
          <w:jc w:val="center"/>
        </w:trPr>
        <w:tc>
          <w:tcPr>
            <w:tcW w:w="567" w:type="dxa"/>
          </w:tcPr>
          <w:p w14:paraId="690290AE" w14:textId="77777777" w:rsidR="003805AE" w:rsidRPr="00EE0CEF" w:rsidRDefault="003805AE" w:rsidP="00BD55F6">
            <w:pPr>
              <w:suppressAutoHyphens/>
              <w:jc w:val="both"/>
              <w:rPr>
                <w:sz w:val="22"/>
                <w:szCs w:val="22"/>
                <w:lang w:val="en-US" w:eastAsia="ar-SA"/>
              </w:rPr>
            </w:pPr>
            <w:r w:rsidRPr="00EE0CEF">
              <w:rPr>
                <w:sz w:val="22"/>
                <w:szCs w:val="22"/>
                <w:lang w:val="en-US" w:eastAsia="ar-SA"/>
              </w:rPr>
              <w:t>7.</w:t>
            </w:r>
          </w:p>
        </w:tc>
        <w:tc>
          <w:tcPr>
            <w:tcW w:w="3402" w:type="dxa"/>
          </w:tcPr>
          <w:p w14:paraId="227544EB" w14:textId="4EE8F9FF" w:rsidR="003805AE" w:rsidRPr="00091887" w:rsidRDefault="003805AE" w:rsidP="000C09DA">
            <w:pPr>
              <w:suppressAutoHyphens/>
              <w:rPr>
                <w:sz w:val="22"/>
                <w:szCs w:val="22"/>
                <w:lang w:eastAsia="ar-SA"/>
              </w:rPr>
            </w:pPr>
            <w:r w:rsidRPr="00091887">
              <w:rPr>
                <w:sz w:val="22"/>
                <w:szCs w:val="22"/>
                <w:lang w:eastAsia="ar-SA"/>
              </w:rPr>
              <w:t>Anglų kalbos ABC</w:t>
            </w:r>
          </w:p>
        </w:tc>
        <w:tc>
          <w:tcPr>
            <w:tcW w:w="1413" w:type="dxa"/>
          </w:tcPr>
          <w:p w14:paraId="7A888399" w14:textId="77777777" w:rsidR="003805AE" w:rsidRPr="00EE0CEF" w:rsidRDefault="003805AE" w:rsidP="00BD55F6">
            <w:pPr>
              <w:suppressAutoHyphens/>
              <w:jc w:val="center"/>
              <w:rPr>
                <w:sz w:val="22"/>
                <w:szCs w:val="22"/>
                <w:lang w:val="en-US" w:eastAsia="ar-SA"/>
              </w:rPr>
            </w:pPr>
            <w:r w:rsidRPr="00EE0CEF">
              <w:rPr>
                <w:sz w:val="22"/>
                <w:szCs w:val="22"/>
                <w:lang w:val="en-US" w:eastAsia="ar-SA"/>
              </w:rPr>
              <w:t>1</w:t>
            </w:r>
          </w:p>
        </w:tc>
        <w:tc>
          <w:tcPr>
            <w:tcW w:w="1422" w:type="dxa"/>
          </w:tcPr>
          <w:p w14:paraId="622D7A25" w14:textId="77777777" w:rsidR="003805AE" w:rsidRPr="00EE0CEF" w:rsidRDefault="003805AE" w:rsidP="00BD55F6">
            <w:pPr>
              <w:suppressAutoHyphens/>
              <w:jc w:val="center"/>
              <w:rPr>
                <w:sz w:val="22"/>
                <w:szCs w:val="22"/>
                <w:lang w:val="en-US" w:eastAsia="ar-SA"/>
              </w:rPr>
            </w:pPr>
          </w:p>
        </w:tc>
      </w:tr>
      <w:tr w:rsidR="003805AE" w:rsidRPr="00EE0CEF" w14:paraId="6188EDF7" w14:textId="77777777" w:rsidTr="00792978">
        <w:trPr>
          <w:jc w:val="center"/>
        </w:trPr>
        <w:tc>
          <w:tcPr>
            <w:tcW w:w="567" w:type="dxa"/>
          </w:tcPr>
          <w:p w14:paraId="5A855716" w14:textId="77777777" w:rsidR="003805AE" w:rsidRPr="00EE0CEF" w:rsidRDefault="003805AE" w:rsidP="00BD55F6">
            <w:pPr>
              <w:suppressAutoHyphens/>
              <w:jc w:val="both"/>
              <w:rPr>
                <w:sz w:val="22"/>
                <w:szCs w:val="22"/>
                <w:lang w:val="en-US" w:eastAsia="ar-SA"/>
              </w:rPr>
            </w:pPr>
            <w:r w:rsidRPr="00EE0CEF">
              <w:rPr>
                <w:sz w:val="22"/>
                <w:szCs w:val="22"/>
                <w:lang w:val="en-US" w:eastAsia="ar-SA"/>
              </w:rPr>
              <w:t>8.</w:t>
            </w:r>
          </w:p>
        </w:tc>
        <w:tc>
          <w:tcPr>
            <w:tcW w:w="3402" w:type="dxa"/>
          </w:tcPr>
          <w:p w14:paraId="486AC8A0" w14:textId="77777777" w:rsidR="003805AE" w:rsidRPr="00091887" w:rsidRDefault="003805AE" w:rsidP="00BD55F6">
            <w:pPr>
              <w:suppressAutoHyphens/>
              <w:jc w:val="both"/>
              <w:rPr>
                <w:color w:val="000000" w:themeColor="text1"/>
                <w:sz w:val="22"/>
                <w:szCs w:val="22"/>
                <w:lang w:eastAsia="ar-SA"/>
              </w:rPr>
            </w:pPr>
            <w:r w:rsidRPr="00091887">
              <w:rPr>
                <w:color w:val="000000" w:themeColor="text1"/>
                <w:sz w:val="22"/>
                <w:szCs w:val="22"/>
                <w:lang w:eastAsia="ar-SA"/>
              </w:rPr>
              <w:t>Mokinių taryba</w:t>
            </w:r>
          </w:p>
        </w:tc>
        <w:tc>
          <w:tcPr>
            <w:tcW w:w="1413" w:type="dxa"/>
          </w:tcPr>
          <w:p w14:paraId="568939BD" w14:textId="77777777" w:rsidR="003805AE" w:rsidRPr="00EE0CEF" w:rsidRDefault="003805AE" w:rsidP="00BD55F6">
            <w:pPr>
              <w:suppressAutoHyphens/>
              <w:jc w:val="center"/>
              <w:rPr>
                <w:color w:val="000000" w:themeColor="text1"/>
                <w:sz w:val="22"/>
                <w:szCs w:val="22"/>
                <w:lang w:val="en-US" w:eastAsia="ar-SA"/>
              </w:rPr>
            </w:pPr>
          </w:p>
        </w:tc>
        <w:tc>
          <w:tcPr>
            <w:tcW w:w="1422" w:type="dxa"/>
          </w:tcPr>
          <w:p w14:paraId="6978FCD9" w14:textId="1389E3DB" w:rsidR="003805AE" w:rsidRPr="00EE0CEF" w:rsidRDefault="0079295F" w:rsidP="00BD55F6">
            <w:pPr>
              <w:suppressAutoHyphens/>
              <w:jc w:val="center"/>
              <w:rPr>
                <w:color w:val="000000" w:themeColor="text1"/>
                <w:sz w:val="22"/>
                <w:szCs w:val="22"/>
                <w:lang w:val="en-US" w:eastAsia="ar-SA"/>
              </w:rPr>
            </w:pPr>
            <w:r w:rsidRPr="00EE0CEF">
              <w:rPr>
                <w:color w:val="000000" w:themeColor="text1"/>
                <w:sz w:val="22"/>
                <w:szCs w:val="22"/>
                <w:lang w:val="en-US" w:eastAsia="ar-SA"/>
              </w:rPr>
              <w:t>1</w:t>
            </w:r>
          </w:p>
        </w:tc>
      </w:tr>
      <w:tr w:rsidR="003805AE" w:rsidRPr="00EE0CEF" w14:paraId="298CAA0B" w14:textId="77777777" w:rsidTr="00792978">
        <w:trPr>
          <w:trHeight w:val="124"/>
          <w:jc w:val="center"/>
        </w:trPr>
        <w:tc>
          <w:tcPr>
            <w:tcW w:w="567" w:type="dxa"/>
          </w:tcPr>
          <w:p w14:paraId="63483A21" w14:textId="77777777" w:rsidR="003805AE" w:rsidRPr="00EE0CEF" w:rsidRDefault="003805AE" w:rsidP="00D113CA">
            <w:pPr>
              <w:suppressAutoHyphens/>
              <w:jc w:val="both"/>
              <w:rPr>
                <w:sz w:val="22"/>
                <w:szCs w:val="22"/>
                <w:lang w:val="en-US" w:eastAsia="ar-SA"/>
              </w:rPr>
            </w:pPr>
            <w:r w:rsidRPr="00EE0CEF">
              <w:rPr>
                <w:sz w:val="22"/>
                <w:szCs w:val="22"/>
                <w:lang w:val="en-US" w:eastAsia="ar-SA"/>
              </w:rPr>
              <w:t>10.</w:t>
            </w:r>
          </w:p>
        </w:tc>
        <w:tc>
          <w:tcPr>
            <w:tcW w:w="3402" w:type="dxa"/>
          </w:tcPr>
          <w:p w14:paraId="64EAF9B3" w14:textId="40021AF3" w:rsidR="003805AE" w:rsidRPr="00091887" w:rsidRDefault="00822369" w:rsidP="00BD55F6">
            <w:pPr>
              <w:suppressAutoHyphens/>
              <w:jc w:val="both"/>
              <w:rPr>
                <w:sz w:val="22"/>
                <w:szCs w:val="22"/>
                <w:lang w:eastAsia="ar-SA"/>
              </w:rPr>
            </w:pPr>
            <w:r w:rsidRPr="00091887">
              <w:rPr>
                <w:sz w:val="22"/>
                <w:szCs w:val="22"/>
                <w:lang w:eastAsia="ar-SA"/>
              </w:rPr>
              <w:t>Smalsučiai</w:t>
            </w:r>
          </w:p>
        </w:tc>
        <w:tc>
          <w:tcPr>
            <w:tcW w:w="1413" w:type="dxa"/>
          </w:tcPr>
          <w:p w14:paraId="5B801BA7" w14:textId="69AF5114" w:rsidR="003805AE" w:rsidRPr="00EE0CEF" w:rsidRDefault="003805AE" w:rsidP="00BD55F6">
            <w:pPr>
              <w:suppressAutoHyphens/>
              <w:jc w:val="center"/>
              <w:rPr>
                <w:sz w:val="22"/>
                <w:szCs w:val="22"/>
                <w:lang w:val="en-US" w:eastAsia="ar-SA"/>
              </w:rPr>
            </w:pPr>
            <w:r w:rsidRPr="00EE0CEF">
              <w:rPr>
                <w:sz w:val="22"/>
                <w:szCs w:val="22"/>
                <w:lang w:val="en-US" w:eastAsia="ar-SA"/>
              </w:rPr>
              <w:t>1</w:t>
            </w:r>
          </w:p>
        </w:tc>
        <w:tc>
          <w:tcPr>
            <w:tcW w:w="1422" w:type="dxa"/>
          </w:tcPr>
          <w:p w14:paraId="5CB1BC2B" w14:textId="28CAC709" w:rsidR="003805AE" w:rsidRPr="00EE0CEF" w:rsidRDefault="003805AE" w:rsidP="00BD55F6">
            <w:pPr>
              <w:suppressAutoHyphens/>
              <w:jc w:val="center"/>
              <w:rPr>
                <w:sz w:val="22"/>
                <w:szCs w:val="22"/>
                <w:lang w:val="en-US" w:eastAsia="ar-SA"/>
              </w:rPr>
            </w:pPr>
          </w:p>
        </w:tc>
      </w:tr>
      <w:tr w:rsidR="003805AE" w:rsidRPr="00EE0CEF" w14:paraId="6A05D912" w14:textId="77777777" w:rsidTr="00792978">
        <w:trPr>
          <w:jc w:val="center"/>
        </w:trPr>
        <w:tc>
          <w:tcPr>
            <w:tcW w:w="567" w:type="dxa"/>
          </w:tcPr>
          <w:p w14:paraId="14643B78" w14:textId="77777777" w:rsidR="003805AE" w:rsidRPr="00EE0CEF" w:rsidRDefault="003805AE" w:rsidP="00D113CA">
            <w:pPr>
              <w:suppressAutoHyphens/>
              <w:jc w:val="both"/>
              <w:rPr>
                <w:sz w:val="22"/>
                <w:szCs w:val="22"/>
                <w:lang w:val="en-US" w:eastAsia="ar-SA"/>
              </w:rPr>
            </w:pPr>
            <w:r w:rsidRPr="00EE0CEF">
              <w:rPr>
                <w:sz w:val="22"/>
                <w:szCs w:val="22"/>
                <w:lang w:val="en-US" w:eastAsia="ar-SA"/>
              </w:rPr>
              <w:t xml:space="preserve">11. </w:t>
            </w:r>
          </w:p>
        </w:tc>
        <w:tc>
          <w:tcPr>
            <w:tcW w:w="3402" w:type="dxa"/>
          </w:tcPr>
          <w:p w14:paraId="644A2B68" w14:textId="26527928" w:rsidR="003805AE" w:rsidRPr="00091887" w:rsidRDefault="006275BD" w:rsidP="00BD55F6">
            <w:pPr>
              <w:suppressAutoHyphens/>
              <w:rPr>
                <w:sz w:val="22"/>
                <w:szCs w:val="22"/>
                <w:lang w:eastAsia="ar-SA"/>
              </w:rPr>
            </w:pPr>
            <w:r w:rsidRPr="00091887">
              <w:rPr>
                <w:sz w:val="22"/>
                <w:szCs w:val="22"/>
                <w:lang w:eastAsia="ar-SA"/>
              </w:rPr>
              <w:t>Sporto būrelis</w:t>
            </w:r>
          </w:p>
        </w:tc>
        <w:tc>
          <w:tcPr>
            <w:tcW w:w="1413" w:type="dxa"/>
          </w:tcPr>
          <w:p w14:paraId="429D138B" w14:textId="77777777" w:rsidR="003805AE" w:rsidRPr="00EE0CEF" w:rsidRDefault="003805AE" w:rsidP="00BD55F6">
            <w:pPr>
              <w:suppressAutoHyphens/>
              <w:jc w:val="center"/>
              <w:rPr>
                <w:sz w:val="22"/>
                <w:szCs w:val="22"/>
                <w:lang w:val="en-US" w:eastAsia="ar-SA"/>
              </w:rPr>
            </w:pPr>
            <w:r w:rsidRPr="00EE0CEF">
              <w:rPr>
                <w:sz w:val="22"/>
                <w:szCs w:val="22"/>
                <w:lang w:val="en-US" w:eastAsia="ar-SA"/>
              </w:rPr>
              <w:t>1</w:t>
            </w:r>
          </w:p>
        </w:tc>
        <w:tc>
          <w:tcPr>
            <w:tcW w:w="1422" w:type="dxa"/>
          </w:tcPr>
          <w:p w14:paraId="1F03A60C" w14:textId="77777777" w:rsidR="003805AE" w:rsidRPr="00EE0CEF" w:rsidRDefault="003805AE" w:rsidP="00BD55F6">
            <w:pPr>
              <w:suppressAutoHyphens/>
              <w:jc w:val="center"/>
              <w:rPr>
                <w:sz w:val="22"/>
                <w:szCs w:val="22"/>
                <w:lang w:val="en-US" w:eastAsia="ar-SA"/>
              </w:rPr>
            </w:pPr>
          </w:p>
        </w:tc>
      </w:tr>
      <w:tr w:rsidR="003805AE" w:rsidRPr="00EE0CEF" w14:paraId="5744E984" w14:textId="77777777" w:rsidTr="00792978">
        <w:trPr>
          <w:jc w:val="center"/>
        </w:trPr>
        <w:tc>
          <w:tcPr>
            <w:tcW w:w="567" w:type="dxa"/>
          </w:tcPr>
          <w:p w14:paraId="7D658903" w14:textId="77777777" w:rsidR="003805AE" w:rsidRPr="00EE0CEF" w:rsidRDefault="003805AE" w:rsidP="00D113CA">
            <w:pPr>
              <w:suppressAutoHyphens/>
              <w:jc w:val="both"/>
              <w:rPr>
                <w:sz w:val="22"/>
                <w:szCs w:val="22"/>
                <w:lang w:val="en-US" w:eastAsia="ar-SA"/>
              </w:rPr>
            </w:pPr>
            <w:r w:rsidRPr="00EE0CEF">
              <w:rPr>
                <w:sz w:val="22"/>
                <w:szCs w:val="22"/>
                <w:lang w:val="en-US" w:eastAsia="ar-SA"/>
              </w:rPr>
              <w:t>12.</w:t>
            </w:r>
          </w:p>
        </w:tc>
        <w:tc>
          <w:tcPr>
            <w:tcW w:w="3402" w:type="dxa"/>
          </w:tcPr>
          <w:p w14:paraId="3B46337F" w14:textId="77777777" w:rsidR="003805AE" w:rsidRPr="00091887" w:rsidRDefault="003805AE" w:rsidP="00BD55F6">
            <w:pPr>
              <w:suppressAutoHyphens/>
              <w:rPr>
                <w:sz w:val="22"/>
                <w:szCs w:val="22"/>
                <w:lang w:eastAsia="ar-SA"/>
              </w:rPr>
            </w:pPr>
            <w:r w:rsidRPr="00091887">
              <w:rPr>
                <w:sz w:val="22"/>
                <w:szCs w:val="22"/>
                <w:lang w:eastAsia="ar-SA"/>
              </w:rPr>
              <w:t>Sportiniai žaidimai</w:t>
            </w:r>
          </w:p>
        </w:tc>
        <w:tc>
          <w:tcPr>
            <w:tcW w:w="1413" w:type="dxa"/>
          </w:tcPr>
          <w:p w14:paraId="1CE385A2" w14:textId="77777777" w:rsidR="003805AE" w:rsidRPr="00EE0CEF" w:rsidRDefault="003805AE" w:rsidP="00BD55F6">
            <w:pPr>
              <w:suppressAutoHyphens/>
              <w:jc w:val="center"/>
              <w:rPr>
                <w:sz w:val="22"/>
                <w:szCs w:val="22"/>
                <w:lang w:val="en-US" w:eastAsia="ar-SA"/>
              </w:rPr>
            </w:pPr>
          </w:p>
        </w:tc>
        <w:tc>
          <w:tcPr>
            <w:tcW w:w="1422" w:type="dxa"/>
          </w:tcPr>
          <w:p w14:paraId="5F8A49FA" w14:textId="249C9A20" w:rsidR="003805AE" w:rsidRPr="00EE0CEF" w:rsidRDefault="008409E6" w:rsidP="00BD55F6">
            <w:pPr>
              <w:suppressAutoHyphens/>
              <w:jc w:val="center"/>
              <w:rPr>
                <w:sz w:val="22"/>
                <w:szCs w:val="22"/>
                <w:lang w:val="en-US" w:eastAsia="ar-SA"/>
              </w:rPr>
            </w:pPr>
            <w:r w:rsidRPr="00EE0CEF">
              <w:rPr>
                <w:sz w:val="22"/>
                <w:szCs w:val="22"/>
                <w:lang w:val="en-US" w:eastAsia="ar-SA"/>
              </w:rPr>
              <w:t>1</w:t>
            </w:r>
          </w:p>
        </w:tc>
      </w:tr>
      <w:tr w:rsidR="008409E6" w:rsidRPr="00EE0CEF" w14:paraId="258342F6" w14:textId="77777777" w:rsidTr="00792978">
        <w:trPr>
          <w:jc w:val="center"/>
        </w:trPr>
        <w:tc>
          <w:tcPr>
            <w:tcW w:w="567" w:type="dxa"/>
          </w:tcPr>
          <w:p w14:paraId="38B7DF56" w14:textId="37AC9FF9" w:rsidR="008409E6" w:rsidRPr="00EE0CEF" w:rsidRDefault="008409E6" w:rsidP="00D113CA">
            <w:pPr>
              <w:suppressAutoHyphens/>
              <w:jc w:val="both"/>
              <w:rPr>
                <w:sz w:val="22"/>
                <w:szCs w:val="22"/>
                <w:lang w:val="en-US" w:eastAsia="ar-SA"/>
              </w:rPr>
            </w:pPr>
            <w:r w:rsidRPr="00EE0CEF">
              <w:rPr>
                <w:sz w:val="22"/>
                <w:szCs w:val="22"/>
                <w:lang w:val="en-US" w:eastAsia="ar-SA"/>
              </w:rPr>
              <w:t>13.</w:t>
            </w:r>
          </w:p>
        </w:tc>
        <w:tc>
          <w:tcPr>
            <w:tcW w:w="3402" w:type="dxa"/>
          </w:tcPr>
          <w:p w14:paraId="00FFB585" w14:textId="26E1D2D8" w:rsidR="008409E6" w:rsidRPr="00091887" w:rsidRDefault="008409E6" w:rsidP="00BD55F6">
            <w:pPr>
              <w:suppressAutoHyphens/>
              <w:rPr>
                <w:sz w:val="22"/>
                <w:szCs w:val="22"/>
                <w:lang w:eastAsia="ar-SA"/>
              </w:rPr>
            </w:pPr>
            <w:r w:rsidRPr="00091887">
              <w:rPr>
                <w:sz w:val="22"/>
                <w:szCs w:val="22"/>
                <w:lang w:eastAsia="ar-SA"/>
              </w:rPr>
              <w:t xml:space="preserve">Šokis </w:t>
            </w:r>
          </w:p>
        </w:tc>
        <w:tc>
          <w:tcPr>
            <w:tcW w:w="1413" w:type="dxa"/>
          </w:tcPr>
          <w:p w14:paraId="6CE36989" w14:textId="77777777" w:rsidR="008409E6" w:rsidRPr="00EE0CEF" w:rsidRDefault="008409E6" w:rsidP="00BD55F6">
            <w:pPr>
              <w:suppressAutoHyphens/>
              <w:jc w:val="center"/>
              <w:rPr>
                <w:sz w:val="22"/>
                <w:szCs w:val="22"/>
                <w:lang w:val="en-US" w:eastAsia="ar-SA"/>
              </w:rPr>
            </w:pPr>
          </w:p>
        </w:tc>
        <w:tc>
          <w:tcPr>
            <w:tcW w:w="1422" w:type="dxa"/>
          </w:tcPr>
          <w:p w14:paraId="6B548BC7" w14:textId="7EA1C65E" w:rsidR="008409E6" w:rsidRPr="00EE0CEF" w:rsidRDefault="00EF2672" w:rsidP="00BD55F6">
            <w:pPr>
              <w:suppressAutoHyphens/>
              <w:jc w:val="center"/>
              <w:rPr>
                <w:sz w:val="22"/>
                <w:szCs w:val="22"/>
                <w:lang w:val="en-US" w:eastAsia="ar-SA"/>
              </w:rPr>
            </w:pPr>
            <w:r w:rsidRPr="00EE0CEF">
              <w:rPr>
                <w:sz w:val="22"/>
                <w:szCs w:val="22"/>
                <w:lang w:val="en-US" w:eastAsia="ar-SA"/>
              </w:rPr>
              <w:t>2</w:t>
            </w:r>
          </w:p>
        </w:tc>
      </w:tr>
      <w:tr w:rsidR="003805AE" w:rsidRPr="00EE0CEF" w14:paraId="31660475" w14:textId="77777777" w:rsidTr="00792978">
        <w:trPr>
          <w:jc w:val="center"/>
        </w:trPr>
        <w:tc>
          <w:tcPr>
            <w:tcW w:w="567" w:type="dxa"/>
          </w:tcPr>
          <w:p w14:paraId="332C7FCA" w14:textId="098C0D1B" w:rsidR="003805AE" w:rsidRPr="00EE0CEF" w:rsidRDefault="003805AE" w:rsidP="008409E6">
            <w:pPr>
              <w:suppressAutoHyphens/>
              <w:jc w:val="both"/>
              <w:rPr>
                <w:sz w:val="22"/>
                <w:szCs w:val="22"/>
                <w:lang w:val="en-US" w:eastAsia="ar-SA"/>
              </w:rPr>
            </w:pPr>
            <w:r w:rsidRPr="00EE0CEF">
              <w:rPr>
                <w:sz w:val="22"/>
                <w:szCs w:val="22"/>
                <w:lang w:val="en-US" w:eastAsia="ar-SA"/>
              </w:rPr>
              <w:t>1</w:t>
            </w:r>
            <w:r w:rsidR="008409E6" w:rsidRPr="00EE0CEF">
              <w:rPr>
                <w:sz w:val="22"/>
                <w:szCs w:val="22"/>
                <w:lang w:val="en-US" w:eastAsia="ar-SA"/>
              </w:rPr>
              <w:t>4</w:t>
            </w:r>
            <w:r w:rsidRPr="00EE0CEF">
              <w:rPr>
                <w:sz w:val="22"/>
                <w:szCs w:val="22"/>
                <w:lang w:val="en-US" w:eastAsia="ar-SA"/>
              </w:rPr>
              <w:t>.</w:t>
            </w:r>
          </w:p>
        </w:tc>
        <w:tc>
          <w:tcPr>
            <w:tcW w:w="3402" w:type="dxa"/>
          </w:tcPr>
          <w:p w14:paraId="4D2F3615" w14:textId="33EB4E6C" w:rsidR="003805AE" w:rsidRPr="00091887" w:rsidRDefault="006275BD" w:rsidP="00BD55F6">
            <w:pPr>
              <w:suppressAutoHyphens/>
              <w:rPr>
                <w:sz w:val="22"/>
                <w:szCs w:val="22"/>
                <w:lang w:eastAsia="ar-SA"/>
              </w:rPr>
            </w:pPr>
            <w:r w:rsidRPr="00091887">
              <w:rPr>
                <w:sz w:val="22"/>
                <w:szCs w:val="22"/>
                <w:lang w:eastAsia="ar-SA"/>
              </w:rPr>
              <w:t>Žaliasis</w:t>
            </w:r>
            <w:r w:rsidR="003805AE" w:rsidRPr="00091887">
              <w:rPr>
                <w:sz w:val="22"/>
                <w:szCs w:val="22"/>
                <w:lang w:eastAsia="ar-SA"/>
              </w:rPr>
              <w:t xml:space="preserve"> klubas</w:t>
            </w:r>
          </w:p>
        </w:tc>
        <w:tc>
          <w:tcPr>
            <w:tcW w:w="1413" w:type="dxa"/>
          </w:tcPr>
          <w:p w14:paraId="10CB9E58" w14:textId="77777777" w:rsidR="003805AE" w:rsidRPr="00EE0CEF" w:rsidRDefault="003805AE" w:rsidP="00BD55F6">
            <w:pPr>
              <w:suppressAutoHyphens/>
              <w:jc w:val="center"/>
              <w:rPr>
                <w:sz w:val="22"/>
                <w:szCs w:val="22"/>
                <w:lang w:val="en-US" w:eastAsia="ar-SA"/>
              </w:rPr>
            </w:pPr>
          </w:p>
        </w:tc>
        <w:tc>
          <w:tcPr>
            <w:tcW w:w="1422" w:type="dxa"/>
          </w:tcPr>
          <w:p w14:paraId="6E864DDD" w14:textId="16080E89" w:rsidR="003805AE" w:rsidRPr="00EE0CEF" w:rsidRDefault="003805AE" w:rsidP="00BD55F6">
            <w:pPr>
              <w:suppressAutoHyphens/>
              <w:jc w:val="center"/>
              <w:rPr>
                <w:sz w:val="22"/>
                <w:szCs w:val="22"/>
                <w:lang w:val="en-US" w:eastAsia="ar-SA"/>
              </w:rPr>
            </w:pPr>
            <w:r w:rsidRPr="00EE0CEF">
              <w:rPr>
                <w:sz w:val="22"/>
                <w:szCs w:val="22"/>
                <w:lang w:val="en-US" w:eastAsia="ar-SA"/>
              </w:rPr>
              <w:t>1</w:t>
            </w:r>
          </w:p>
        </w:tc>
      </w:tr>
      <w:tr w:rsidR="003805AE" w:rsidRPr="00EE0CEF" w14:paraId="346D1EAE" w14:textId="77777777" w:rsidTr="00792978">
        <w:trPr>
          <w:jc w:val="center"/>
        </w:trPr>
        <w:tc>
          <w:tcPr>
            <w:tcW w:w="567" w:type="dxa"/>
          </w:tcPr>
          <w:p w14:paraId="09BF43CC" w14:textId="77777777" w:rsidR="003805AE" w:rsidRPr="00EE0CEF" w:rsidRDefault="003805AE" w:rsidP="00BD55F6">
            <w:pPr>
              <w:suppressAutoHyphens/>
              <w:jc w:val="center"/>
              <w:rPr>
                <w:b/>
                <w:sz w:val="22"/>
                <w:szCs w:val="22"/>
                <w:lang w:val="en-US" w:eastAsia="ar-SA"/>
              </w:rPr>
            </w:pPr>
          </w:p>
        </w:tc>
        <w:tc>
          <w:tcPr>
            <w:tcW w:w="3402" w:type="dxa"/>
          </w:tcPr>
          <w:p w14:paraId="0998B098" w14:textId="77777777" w:rsidR="003805AE" w:rsidRPr="00091887" w:rsidRDefault="003805AE" w:rsidP="00F33946">
            <w:pPr>
              <w:suppressAutoHyphens/>
              <w:jc w:val="right"/>
              <w:rPr>
                <w:b/>
                <w:sz w:val="22"/>
                <w:szCs w:val="22"/>
                <w:lang w:eastAsia="ar-SA"/>
              </w:rPr>
            </w:pPr>
            <w:r w:rsidRPr="00091887">
              <w:rPr>
                <w:b/>
                <w:sz w:val="22"/>
                <w:szCs w:val="22"/>
                <w:lang w:eastAsia="ar-SA"/>
              </w:rPr>
              <w:t>Iš viso:</w:t>
            </w:r>
          </w:p>
        </w:tc>
        <w:tc>
          <w:tcPr>
            <w:tcW w:w="1413" w:type="dxa"/>
          </w:tcPr>
          <w:p w14:paraId="4F9CAD74" w14:textId="77777777" w:rsidR="003805AE" w:rsidRPr="00EE0CEF" w:rsidRDefault="003805AE" w:rsidP="00BD55F6">
            <w:pPr>
              <w:suppressAutoHyphens/>
              <w:jc w:val="center"/>
              <w:rPr>
                <w:b/>
                <w:sz w:val="22"/>
                <w:szCs w:val="22"/>
                <w:lang w:val="en-US" w:eastAsia="ar-SA"/>
              </w:rPr>
            </w:pPr>
            <w:r w:rsidRPr="00EE0CEF">
              <w:rPr>
                <w:b/>
                <w:sz w:val="22"/>
                <w:szCs w:val="22"/>
                <w:lang w:val="en-US" w:eastAsia="ar-SA"/>
              </w:rPr>
              <w:t>8</w:t>
            </w:r>
          </w:p>
        </w:tc>
        <w:tc>
          <w:tcPr>
            <w:tcW w:w="1422" w:type="dxa"/>
          </w:tcPr>
          <w:p w14:paraId="48B720AB" w14:textId="77777777" w:rsidR="003805AE" w:rsidRPr="00EE0CEF" w:rsidRDefault="003805AE" w:rsidP="00BD55F6">
            <w:pPr>
              <w:suppressAutoHyphens/>
              <w:jc w:val="center"/>
              <w:rPr>
                <w:b/>
                <w:sz w:val="22"/>
                <w:szCs w:val="22"/>
                <w:lang w:val="en-US" w:eastAsia="ar-SA"/>
              </w:rPr>
            </w:pPr>
            <w:r w:rsidRPr="00EE0CEF">
              <w:rPr>
                <w:b/>
                <w:sz w:val="22"/>
                <w:szCs w:val="22"/>
                <w:lang w:val="en-US" w:eastAsia="ar-SA"/>
              </w:rPr>
              <w:t>7</w:t>
            </w:r>
          </w:p>
        </w:tc>
      </w:tr>
      <w:tr w:rsidR="003805AE" w:rsidRPr="00E96025" w14:paraId="3E7BBB00" w14:textId="77777777" w:rsidTr="00792978">
        <w:trPr>
          <w:jc w:val="center"/>
        </w:trPr>
        <w:tc>
          <w:tcPr>
            <w:tcW w:w="567" w:type="dxa"/>
          </w:tcPr>
          <w:p w14:paraId="593EDBE4" w14:textId="77777777" w:rsidR="003805AE" w:rsidRPr="00E96025" w:rsidRDefault="003805AE" w:rsidP="00BD55F6">
            <w:pPr>
              <w:suppressAutoHyphens/>
              <w:jc w:val="center"/>
              <w:rPr>
                <w:b/>
                <w:szCs w:val="24"/>
                <w:lang w:val="en-US" w:eastAsia="ar-SA"/>
              </w:rPr>
            </w:pPr>
          </w:p>
        </w:tc>
        <w:tc>
          <w:tcPr>
            <w:tcW w:w="3402" w:type="dxa"/>
          </w:tcPr>
          <w:p w14:paraId="5B869C22" w14:textId="0C7EF4B4" w:rsidR="003805AE" w:rsidRPr="000E7C94" w:rsidRDefault="003805AE" w:rsidP="000E7C94">
            <w:pPr>
              <w:suppressAutoHyphens/>
              <w:rPr>
                <w:b/>
                <w:szCs w:val="24"/>
                <w:lang w:eastAsia="ar-SA"/>
              </w:rPr>
            </w:pPr>
            <w:r w:rsidRPr="000E7C94">
              <w:rPr>
                <w:b/>
                <w:szCs w:val="24"/>
                <w:lang w:eastAsia="ar-SA"/>
              </w:rPr>
              <w:t>Pagal</w:t>
            </w:r>
            <w:r w:rsidR="000E7C94" w:rsidRPr="000E7C94">
              <w:rPr>
                <w:b/>
                <w:szCs w:val="24"/>
                <w:lang w:eastAsia="ar-SA"/>
              </w:rPr>
              <w:t xml:space="preserve"> </w:t>
            </w:r>
            <w:r w:rsidR="00091887" w:rsidRPr="000E7C94">
              <w:rPr>
                <w:b/>
                <w:szCs w:val="24"/>
                <w:lang w:eastAsia="ar-SA"/>
              </w:rPr>
              <w:t>Bendruosius ugdymo planus skirta valandų</w:t>
            </w:r>
            <w:r w:rsidRPr="000E7C94">
              <w:rPr>
                <w:b/>
                <w:szCs w:val="24"/>
                <w:lang w:eastAsia="ar-SA"/>
              </w:rPr>
              <w:t>:</w:t>
            </w:r>
            <w:r w:rsidR="000E7C94" w:rsidRPr="000E7C94">
              <w:rPr>
                <w:b/>
                <w:szCs w:val="24"/>
                <w:lang w:eastAsia="ar-SA"/>
              </w:rPr>
              <w:t xml:space="preserve"> 15</w:t>
            </w:r>
          </w:p>
        </w:tc>
        <w:tc>
          <w:tcPr>
            <w:tcW w:w="1413" w:type="dxa"/>
          </w:tcPr>
          <w:p w14:paraId="3E2D7AC8" w14:textId="77777777" w:rsidR="003805AE" w:rsidRPr="00E96025" w:rsidRDefault="003805AE" w:rsidP="00BD55F6">
            <w:pPr>
              <w:suppressAutoHyphens/>
              <w:jc w:val="center"/>
              <w:rPr>
                <w:b/>
                <w:szCs w:val="24"/>
                <w:lang w:val="en-US" w:eastAsia="ar-SA"/>
              </w:rPr>
            </w:pPr>
            <w:r w:rsidRPr="00E96025">
              <w:rPr>
                <w:b/>
                <w:szCs w:val="24"/>
                <w:lang w:val="en-US" w:eastAsia="ar-SA"/>
              </w:rPr>
              <w:t>8</w:t>
            </w:r>
          </w:p>
        </w:tc>
        <w:tc>
          <w:tcPr>
            <w:tcW w:w="1422" w:type="dxa"/>
          </w:tcPr>
          <w:p w14:paraId="71CC1CDA" w14:textId="77777777" w:rsidR="003805AE" w:rsidRPr="00E96025" w:rsidRDefault="003805AE" w:rsidP="00BD55F6">
            <w:pPr>
              <w:suppressAutoHyphens/>
              <w:jc w:val="center"/>
              <w:rPr>
                <w:b/>
                <w:szCs w:val="24"/>
                <w:lang w:val="en-US" w:eastAsia="ar-SA"/>
              </w:rPr>
            </w:pPr>
            <w:r w:rsidRPr="00E96025">
              <w:rPr>
                <w:b/>
                <w:szCs w:val="24"/>
                <w:lang w:val="en-US" w:eastAsia="ar-SA"/>
              </w:rPr>
              <w:t>7</w:t>
            </w:r>
          </w:p>
        </w:tc>
      </w:tr>
    </w:tbl>
    <w:p w14:paraId="3473148D" w14:textId="4CA1C22C" w:rsidR="00947465" w:rsidRDefault="00947465" w:rsidP="003805AE">
      <w:pPr>
        <w:tabs>
          <w:tab w:val="left" w:pos="720"/>
        </w:tabs>
        <w:suppressAutoHyphens/>
        <w:jc w:val="both"/>
        <w:rPr>
          <w:szCs w:val="24"/>
          <w:lang w:eastAsia="ar-SA"/>
        </w:rPr>
      </w:pPr>
    </w:p>
    <w:p w14:paraId="43F23566" w14:textId="654A54B6" w:rsidR="00BD55F6" w:rsidRPr="00BD55F6" w:rsidRDefault="00947465" w:rsidP="00BD55F6">
      <w:pPr>
        <w:tabs>
          <w:tab w:val="left" w:pos="720"/>
        </w:tabs>
        <w:suppressAutoHyphens/>
        <w:ind w:firstLine="851"/>
        <w:jc w:val="both"/>
        <w:rPr>
          <w:iCs/>
          <w:szCs w:val="24"/>
          <w:lang w:eastAsia="ar-SA"/>
        </w:rPr>
      </w:pPr>
      <w:r>
        <w:rPr>
          <w:szCs w:val="24"/>
          <w:lang w:eastAsia="ar-SA"/>
        </w:rPr>
        <w:t xml:space="preserve">       </w:t>
      </w:r>
      <w:r w:rsidR="007B6141">
        <w:rPr>
          <w:szCs w:val="24"/>
          <w:lang w:eastAsia="ar-SA"/>
        </w:rPr>
        <w:t>25</w:t>
      </w:r>
      <w:r w:rsidR="002C5495">
        <w:rPr>
          <w:szCs w:val="24"/>
          <w:lang w:eastAsia="ar-SA"/>
        </w:rPr>
        <w:t>.4</w:t>
      </w:r>
      <w:r w:rsidR="00BD55F6" w:rsidRPr="00BD55F6">
        <w:rPr>
          <w:szCs w:val="24"/>
          <w:lang w:eastAsia="ar-SA"/>
        </w:rPr>
        <w:t xml:space="preserve">. </w:t>
      </w:r>
      <w:r w:rsidR="00BD55F6" w:rsidRPr="00BD55F6">
        <w:rPr>
          <w:iCs/>
          <w:szCs w:val="24"/>
          <w:lang w:eastAsia="ar-SA"/>
        </w:rPr>
        <w:t xml:space="preserve">neformaliojo švietimo grupės mokinių skaičius </w:t>
      </w:r>
      <w:r w:rsidR="00BD55F6" w:rsidRPr="000E7C94">
        <w:rPr>
          <w:iCs/>
          <w:szCs w:val="24"/>
          <w:lang w:eastAsia="ar-SA"/>
        </w:rPr>
        <w:t xml:space="preserve">ne mažesnis kaip </w:t>
      </w:r>
      <w:r w:rsidR="00D1283E" w:rsidRPr="000E7C94">
        <w:rPr>
          <w:iCs/>
          <w:szCs w:val="24"/>
          <w:lang w:eastAsia="ar-SA"/>
        </w:rPr>
        <w:t>5</w:t>
      </w:r>
      <w:r w:rsidR="000E7C94">
        <w:rPr>
          <w:iCs/>
          <w:szCs w:val="24"/>
          <w:lang w:eastAsia="ar-SA"/>
        </w:rPr>
        <w:t xml:space="preserve"> mokiniai;</w:t>
      </w:r>
    </w:p>
    <w:p w14:paraId="3DF763BF" w14:textId="08086CF0" w:rsidR="00BD55F6" w:rsidRPr="007259E6" w:rsidRDefault="00BD55F6" w:rsidP="00BD55F6">
      <w:pPr>
        <w:suppressAutoHyphens/>
        <w:ind w:firstLine="851"/>
        <w:jc w:val="both"/>
        <w:rPr>
          <w:szCs w:val="24"/>
          <w:lang w:eastAsia="ar-SA"/>
        </w:rPr>
      </w:pPr>
      <w:r w:rsidRPr="007259E6">
        <w:rPr>
          <w:szCs w:val="24"/>
          <w:lang w:eastAsia="ar-SA"/>
        </w:rPr>
        <w:tab/>
      </w:r>
      <w:r w:rsidR="007B6141" w:rsidRPr="007259E6">
        <w:rPr>
          <w:szCs w:val="24"/>
          <w:lang w:eastAsia="ar-SA"/>
        </w:rPr>
        <w:t>2</w:t>
      </w:r>
      <w:r w:rsidR="002C5495" w:rsidRPr="007259E6">
        <w:rPr>
          <w:szCs w:val="24"/>
          <w:lang w:eastAsia="ar-SA"/>
        </w:rPr>
        <w:t>5.5.</w:t>
      </w:r>
      <w:r w:rsidRPr="007259E6">
        <w:rPr>
          <w:szCs w:val="24"/>
          <w:lang w:eastAsia="ar-SA"/>
        </w:rPr>
        <w:t xml:space="preserve"> NŠ užsiėmimų vadovai pildo elektroninį dienyną</w:t>
      </w:r>
      <w:r w:rsidR="00091887">
        <w:rPr>
          <w:szCs w:val="24"/>
          <w:lang w:eastAsia="ar-SA"/>
        </w:rPr>
        <w:t>;</w:t>
      </w:r>
    </w:p>
    <w:p w14:paraId="56BA5A1F" w14:textId="511AE5E7" w:rsidR="00BD55F6" w:rsidRPr="00BD55F6" w:rsidRDefault="002C5495" w:rsidP="00BD55F6">
      <w:pPr>
        <w:autoSpaceDE w:val="0"/>
        <w:autoSpaceDN w:val="0"/>
        <w:ind w:firstLine="851"/>
        <w:jc w:val="both"/>
        <w:rPr>
          <w:rFonts w:eastAsiaTheme="minorHAnsi"/>
          <w:color w:val="000000"/>
          <w:szCs w:val="24"/>
        </w:rPr>
      </w:pPr>
      <w:r>
        <w:rPr>
          <w:rFonts w:eastAsiaTheme="minorHAnsi"/>
          <w:color w:val="000000"/>
          <w:szCs w:val="24"/>
        </w:rPr>
        <w:lastRenderedPageBreak/>
        <w:tab/>
      </w:r>
      <w:r w:rsidR="007B6141">
        <w:rPr>
          <w:rFonts w:eastAsiaTheme="minorHAnsi"/>
          <w:color w:val="000000"/>
          <w:szCs w:val="24"/>
        </w:rPr>
        <w:t>2</w:t>
      </w:r>
      <w:r>
        <w:rPr>
          <w:rFonts w:eastAsiaTheme="minorHAnsi"/>
          <w:color w:val="000000"/>
          <w:szCs w:val="24"/>
        </w:rPr>
        <w:t xml:space="preserve">5.6. </w:t>
      </w:r>
      <w:r w:rsidR="00091887">
        <w:rPr>
          <w:rFonts w:eastAsiaTheme="minorHAnsi"/>
          <w:color w:val="000000"/>
          <w:szCs w:val="24"/>
        </w:rPr>
        <w:t>n</w:t>
      </w:r>
      <w:r w:rsidR="00BD55F6" w:rsidRPr="00BD55F6">
        <w:rPr>
          <w:rFonts w:eastAsiaTheme="minorHAnsi"/>
          <w:color w:val="000000"/>
          <w:szCs w:val="24"/>
        </w:rPr>
        <w:t>eformaliojo vaikų švietimo programose dalyvaujantys mokiniai registruojami Mokinių registre.</w:t>
      </w:r>
    </w:p>
    <w:p w14:paraId="44FCC480" w14:textId="77777777" w:rsidR="002C03F6" w:rsidRDefault="002C03F6" w:rsidP="000B7BD0">
      <w:pPr>
        <w:shd w:val="clear" w:color="auto" w:fill="FFFFFF"/>
        <w:rPr>
          <w:strike/>
          <w:szCs w:val="24"/>
        </w:rPr>
      </w:pPr>
    </w:p>
    <w:p w14:paraId="300B446F" w14:textId="77777777" w:rsidR="002C03F6" w:rsidRDefault="002C03F6" w:rsidP="000B7BD0">
      <w:pPr>
        <w:shd w:val="clear" w:color="auto" w:fill="FFFFFF"/>
        <w:rPr>
          <w:strike/>
          <w:szCs w:val="24"/>
        </w:rPr>
      </w:pPr>
    </w:p>
    <w:p w14:paraId="1A5C50EB" w14:textId="77777777" w:rsidR="00854395" w:rsidRDefault="00327386" w:rsidP="000B7BD0">
      <w:pPr>
        <w:shd w:val="clear" w:color="auto" w:fill="FFFFFF"/>
        <w:jc w:val="center"/>
        <w:rPr>
          <w:b/>
          <w:bCs/>
          <w:szCs w:val="24"/>
        </w:rPr>
      </w:pPr>
      <w:r>
        <w:rPr>
          <w:b/>
          <w:bCs/>
          <w:szCs w:val="24"/>
        </w:rPr>
        <w:t>TREČIASIS SKIRSNIS</w:t>
      </w:r>
    </w:p>
    <w:p w14:paraId="62991632" w14:textId="77777777" w:rsidR="00854395" w:rsidRDefault="00327386">
      <w:pPr>
        <w:shd w:val="clear" w:color="auto" w:fill="FFFFFF"/>
        <w:jc w:val="center"/>
        <w:rPr>
          <w:b/>
          <w:bCs/>
          <w:szCs w:val="24"/>
        </w:rPr>
      </w:pPr>
      <w:r>
        <w:rPr>
          <w:b/>
          <w:bCs/>
          <w:szCs w:val="24"/>
        </w:rPr>
        <w:t>UGDYMO PROGRAMŲ ĮGYVENDINIMO ORGANIZAVIMAS</w:t>
      </w:r>
    </w:p>
    <w:p w14:paraId="25F5594D" w14:textId="77777777" w:rsidR="00854395" w:rsidRDefault="00854395">
      <w:pPr>
        <w:shd w:val="clear" w:color="auto" w:fill="FFFFFF"/>
        <w:ind w:firstLine="567"/>
        <w:jc w:val="center"/>
        <w:rPr>
          <w:b/>
          <w:szCs w:val="24"/>
        </w:rPr>
      </w:pPr>
    </w:p>
    <w:p w14:paraId="506FB058" w14:textId="366BD52F" w:rsidR="00854395" w:rsidRDefault="007B6141" w:rsidP="00311A7A">
      <w:pPr>
        <w:shd w:val="clear" w:color="auto" w:fill="FFFFFF"/>
        <w:ind w:firstLine="1247"/>
        <w:jc w:val="both"/>
        <w:rPr>
          <w:szCs w:val="24"/>
        </w:rPr>
      </w:pPr>
      <w:r>
        <w:rPr>
          <w:szCs w:val="24"/>
        </w:rPr>
        <w:t>2</w:t>
      </w:r>
      <w:r w:rsidR="00EE0CEF">
        <w:rPr>
          <w:szCs w:val="24"/>
        </w:rPr>
        <w:t>6</w:t>
      </w:r>
      <w:r w:rsidR="00327386">
        <w:rPr>
          <w:szCs w:val="24"/>
        </w:rPr>
        <w:t>. Klasės dalykų turiniui įgyvendinti per skirtą ugdymo laiką ir pamokų skaičių rengiam</w:t>
      </w:r>
      <w:r w:rsidR="00311A7A">
        <w:rPr>
          <w:szCs w:val="24"/>
        </w:rPr>
        <w:t>i</w:t>
      </w:r>
      <w:r w:rsidR="00327386">
        <w:rPr>
          <w:szCs w:val="24"/>
        </w:rPr>
        <w:t xml:space="preserve"> </w:t>
      </w:r>
      <w:r w:rsidR="00312259">
        <w:rPr>
          <w:szCs w:val="24"/>
        </w:rPr>
        <w:t>1–4 klasių ir 5–</w:t>
      </w:r>
      <w:r w:rsidR="00311A7A">
        <w:rPr>
          <w:szCs w:val="24"/>
        </w:rPr>
        <w:t xml:space="preserve">8 klasių </w:t>
      </w:r>
      <w:r w:rsidR="00327386">
        <w:rPr>
          <w:szCs w:val="24"/>
        </w:rPr>
        <w:t>pamokų</w:t>
      </w:r>
      <w:r w:rsidR="00311A7A">
        <w:rPr>
          <w:szCs w:val="24"/>
        </w:rPr>
        <w:t xml:space="preserve"> </w:t>
      </w:r>
      <w:r w:rsidR="00327386">
        <w:rPr>
          <w:szCs w:val="24"/>
        </w:rPr>
        <w:t>tvarkaraš</w:t>
      </w:r>
      <w:r w:rsidR="00311A7A">
        <w:rPr>
          <w:szCs w:val="24"/>
        </w:rPr>
        <w:t>čiai</w:t>
      </w:r>
      <w:r w:rsidR="00327386">
        <w:rPr>
          <w:szCs w:val="24"/>
        </w:rPr>
        <w:t>. J</w:t>
      </w:r>
      <w:r w:rsidR="00311A7A">
        <w:rPr>
          <w:szCs w:val="24"/>
        </w:rPr>
        <w:t xml:space="preserve">uose </w:t>
      </w:r>
      <w:r w:rsidR="00327386">
        <w:rPr>
          <w:szCs w:val="24"/>
        </w:rPr>
        <w:t>numatoma klasei skirtų pamokų organizavimo sek</w:t>
      </w:r>
      <w:r w:rsidR="00311A7A">
        <w:rPr>
          <w:szCs w:val="24"/>
        </w:rPr>
        <w:t>a per dieną, savaitę. P</w:t>
      </w:r>
      <w:r w:rsidR="00327386">
        <w:rPr>
          <w:szCs w:val="24"/>
        </w:rPr>
        <w:t>amokų tvarkaraš</w:t>
      </w:r>
      <w:r w:rsidR="00311A7A">
        <w:rPr>
          <w:szCs w:val="24"/>
        </w:rPr>
        <w:t>čiai</w:t>
      </w:r>
      <w:r w:rsidR="00327386">
        <w:rPr>
          <w:szCs w:val="24"/>
        </w:rPr>
        <w:t xml:space="preserve"> per mokslo metus </w:t>
      </w:r>
      <w:r w:rsidR="00EE0CEF">
        <w:rPr>
          <w:szCs w:val="24"/>
        </w:rPr>
        <w:t xml:space="preserve">gali būti </w:t>
      </w:r>
      <w:r w:rsidR="00327386">
        <w:rPr>
          <w:szCs w:val="24"/>
        </w:rPr>
        <w:t>pertvarkom</w:t>
      </w:r>
      <w:r w:rsidR="00311A7A">
        <w:rPr>
          <w:szCs w:val="24"/>
        </w:rPr>
        <w:t>i</w:t>
      </w:r>
      <w:r w:rsidR="00327386">
        <w:rPr>
          <w:szCs w:val="24"/>
        </w:rPr>
        <w:t>, atsižvelgiant į ugdymo procesui keliamus uždavinius.</w:t>
      </w:r>
    </w:p>
    <w:p w14:paraId="3F197A8B" w14:textId="245B7424" w:rsidR="00854395" w:rsidRPr="006B2EC3" w:rsidRDefault="007B6141" w:rsidP="006B2EC3">
      <w:pPr>
        <w:shd w:val="clear" w:color="auto" w:fill="FFFFFF"/>
        <w:ind w:firstLine="1247"/>
        <w:jc w:val="both"/>
        <w:rPr>
          <w:strike/>
          <w:color w:val="7030A0"/>
          <w:szCs w:val="24"/>
        </w:rPr>
      </w:pPr>
      <w:r>
        <w:rPr>
          <w:szCs w:val="24"/>
        </w:rPr>
        <w:t>2</w:t>
      </w:r>
      <w:r w:rsidR="00EE0CEF">
        <w:rPr>
          <w:szCs w:val="24"/>
        </w:rPr>
        <w:t>7</w:t>
      </w:r>
      <w:r w:rsidR="00327386" w:rsidRPr="00311A7A">
        <w:rPr>
          <w:szCs w:val="24"/>
        </w:rPr>
        <w:t xml:space="preserve">. </w:t>
      </w:r>
      <w:r w:rsidR="002C03F6">
        <w:rPr>
          <w:szCs w:val="24"/>
        </w:rPr>
        <w:t>Pagal poreikį pamokų tvarkaraštyje numatomos iš eilės, viena po kitos, dvi arba daugiau to paties dalyko pamokos:</w:t>
      </w:r>
      <w:r w:rsidR="00327386" w:rsidRPr="00311A7A">
        <w:rPr>
          <w:szCs w:val="24"/>
        </w:rPr>
        <w:t xml:space="preserve"> </w:t>
      </w:r>
      <w:r w:rsidRPr="00EE0CEF">
        <w:rPr>
          <w:color w:val="000000" w:themeColor="text1"/>
          <w:szCs w:val="24"/>
        </w:rPr>
        <w:t>lietuvių kalba ir literatūra 5–</w:t>
      </w:r>
      <w:r w:rsidR="00F500EF" w:rsidRPr="00EE0CEF">
        <w:rPr>
          <w:color w:val="000000" w:themeColor="text1"/>
          <w:szCs w:val="24"/>
        </w:rPr>
        <w:t>8 klasėse, technologijos 5–</w:t>
      </w:r>
      <w:r w:rsidR="002172C4" w:rsidRPr="00EE0CEF">
        <w:rPr>
          <w:color w:val="000000" w:themeColor="text1"/>
          <w:szCs w:val="24"/>
        </w:rPr>
        <w:t xml:space="preserve">7 klasėse. </w:t>
      </w:r>
      <w:r w:rsidR="002C03F6">
        <w:rPr>
          <w:szCs w:val="24"/>
        </w:rPr>
        <w:t xml:space="preserve">Tarp pamokų nepaliekami pamokos trukmės laiko tarpai. </w:t>
      </w:r>
    </w:p>
    <w:p w14:paraId="4F7EF0C0" w14:textId="422EC647" w:rsidR="00311A7A" w:rsidRPr="00CA4457" w:rsidRDefault="00CC43E5" w:rsidP="00CC43E5">
      <w:pPr>
        <w:suppressAutoHyphens/>
        <w:autoSpaceDN w:val="0"/>
        <w:spacing w:line="259" w:lineRule="auto"/>
        <w:ind w:firstLine="567"/>
        <w:jc w:val="both"/>
        <w:textAlignment w:val="baseline"/>
        <w:rPr>
          <w:rFonts w:eastAsia="MS Mincho"/>
          <w:b/>
          <w:bCs/>
          <w:szCs w:val="24"/>
          <w:lang w:eastAsia="ar-SA"/>
        </w:rPr>
      </w:pPr>
      <w:r w:rsidRPr="00CC43E5">
        <w:rPr>
          <w:rFonts w:eastAsia="MS Mincho"/>
          <w:szCs w:val="24"/>
          <w:lang w:eastAsia="ar-SA"/>
        </w:rPr>
        <w:tab/>
      </w:r>
      <w:r w:rsidR="00EE0CEF">
        <w:rPr>
          <w:rFonts w:eastAsia="MS Mincho"/>
          <w:szCs w:val="24"/>
          <w:lang w:eastAsia="ar-SA"/>
        </w:rPr>
        <w:t>28</w:t>
      </w:r>
      <w:r w:rsidR="00311A7A">
        <w:rPr>
          <w:rFonts w:eastAsia="MS Mincho"/>
          <w:szCs w:val="24"/>
          <w:lang w:eastAsia="ar-SA"/>
        </w:rPr>
        <w:t xml:space="preserve">. </w:t>
      </w:r>
      <w:r w:rsidR="006B2EC3" w:rsidRPr="000E7C94">
        <w:rPr>
          <w:rFonts w:eastAsia="Calibri"/>
          <w:szCs w:val="24"/>
        </w:rPr>
        <w:t>Skyriuje</w:t>
      </w:r>
      <w:r w:rsidR="00F84C04" w:rsidRPr="000E7C94">
        <w:rPr>
          <w:rFonts w:eastAsia="Calibri"/>
          <w:szCs w:val="24"/>
        </w:rPr>
        <w:t xml:space="preserve"> </w:t>
      </w:r>
      <w:r w:rsidR="00195B11" w:rsidRPr="000E7C94">
        <w:rPr>
          <w:rFonts w:eastAsia="Calibri"/>
          <w:szCs w:val="24"/>
        </w:rPr>
        <w:t>susitarta</w:t>
      </w:r>
      <w:r w:rsidR="00F84C04" w:rsidRPr="000E7C94">
        <w:rPr>
          <w:rFonts w:eastAsia="Calibri"/>
          <w:szCs w:val="24"/>
        </w:rPr>
        <w:t xml:space="preserve"> </w:t>
      </w:r>
      <w:r w:rsidR="006B2EC3" w:rsidRPr="000E7C94">
        <w:rPr>
          <w:szCs w:val="24"/>
        </w:rPr>
        <w:t xml:space="preserve"> </w:t>
      </w:r>
      <w:r w:rsidR="00EF203F">
        <w:rPr>
          <w:szCs w:val="24"/>
        </w:rPr>
        <w:t xml:space="preserve">dėl </w:t>
      </w:r>
      <w:r w:rsidR="00F84C04">
        <w:rPr>
          <w:rFonts w:eastAsia="Calibri"/>
          <w:szCs w:val="24"/>
        </w:rPr>
        <w:t xml:space="preserve"> </w:t>
      </w:r>
      <w:r w:rsidR="00B6335A" w:rsidRPr="00EF203F">
        <w:rPr>
          <w:rFonts w:eastAsia="MS Mincho"/>
          <w:bCs/>
          <w:szCs w:val="24"/>
          <w:lang w:eastAsia="ar-SA"/>
        </w:rPr>
        <w:t>mokinių mokymosi krūvio reguliavim</w:t>
      </w:r>
      <w:r w:rsidR="00EF203F" w:rsidRPr="00EF203F">
        <w:rPr>
          <w:rFonts w:eastAsia="MS Mincho"/>
          <w:bCs/>
          <w:szCs w:val="24"/>
          <w:lang w:eastAsia="ar-SA"/>
        </w:rPr>
        <w:t>o</w:t>
      </w:r>
      <w:r w:rsidR="00195B11">
        <w:rPr>
          <w:rFonts w:eastAsia="MS Mincho"/>
          <w:bCs/>
          <w:szCs w:val="24"/>
          <w:lang w:eastAsia="ar-SA"/>
        </w:rPr>
        <w:t>, namų darbų skyrimo</w:t>
      </w:r>
      <w:r w:rsidR="00B6335A" w:rsidRPr="00EF203F">
        <w:rPr>
          <w:rFonts w:eastAsia="MS Mincho"/>
          <w:bCs/>
          <w:szCs w:val="24"/>
          <w:lang w:eastAsia="ar-SA"/>
        </w:rPr>
        <w:t>:</w:t>
      </w:r>
    </w:p>
    <w:p w14:paraId="33791910" w14:textId="48962169" w:rsidR="00CD6FAE" w:rsidRDefault="00CD6FAE" w:rsidP="00CD6FAE">
      <w:pPr>
        <w:ind w:firstLine="1247"/>
        <w:jc w:val="both"/>
      </w:pPr>
      <w:r w:rsidRPr="00B40AC0">
        <w:rPr>
          <w:color w:val="000000" w:themeColor="text1"/>
        </w:rPr>
        <w:t>2</w:t>
      </w:r>
      <w:r w:rsidR="00EE0CEF" w:rsidRPr="00B40AC0">
        <w:rPr>
          <w:color w:val="000000" w:themeColor="text1"/>
        </w:rPr>
        <w:t>8</w:t>
      </w:r>
      <w:r w:rsidRPr="00B40AC0">
        <w:rPr>
          <w:color w:val="000000" w:themeColor="text1"/>
        </w:rPr>
        <w:t>.1</w:t>
      </w:r>
      <w:r>
        <w:t>. skyriaus vedėjas stebi</w:t>
      </w:r>
      <w:r w:rsidR="005F79D3">
        <w:t>,</w:t>
      </w:r>
      <w:r>
        <w:t xml:space="preserve"> kaip paskirstomas mokinių mokymosi krūvis mokykloje</w:t>
      </w:r>
      <w:r w:rsidR="005F79D3">
        <w:t>,</w:t>
      </w:r>
      <w:r>
        <w:t xml:space="preserve"> namuose ir atsiskaitomųjų darbų dažnumą;</w:t>
      </w:r>
    </w:p>
    <w:p w14:paraId="47C33AF3" w14:textId="428C88CB" w:rsidR="00CD6FAE" w:rsidRDefault="00CD6FAE" w:rsidP="00CD6FAE">
      <w:pPr>
        <w:shd w:val="clear" w:color="000000" w:fill="auto"/>
        <w:ind w:firstLine="1247"/>
        <w:jc w:val="both"/>
        <w:rPr>
          <w:szCs w:val="24"/>
        </w:rPr>
      </w:pPr>
      <w:r>
        <w:rPr>
          <w:szCs w:val="24"/>
        </w:rPr>
        <w:t>2</w:t>
      </w:r>
      <w:r w:rsidR="00B40AC0">
        <w:rPr>
          <w:szCs w:val="24"/>
        </w:rPr>
        <w:t>8</w:t>
      </w:r>
      <w:r>
        <w:rPr>
          <w:szCs w:val="24"/>
        </w:rPr>
        <w:t xml:space="preserve">.2. namų darbų užduotys skiriamos tikslingai, įtvirtinančios pamokoje ugdytus gebėjimus ir pagal galimybes diferencijuojamos atliepiant įvarius mokinių mokymosi poreikius. Siekiant užtikrinti mokinių darbo ir poilsio režimą, įvertinamas skiriamų užduočių kiekis ir laikas joms atlikti visų mokomųjų dalykų kontekste. Vidutinis laikas visų dalykų namų darbams atlikti pradinėse klasėse neturėtų viršyti 40 min. per dieną, įskaitant skaitymo įgūdžių ugdymą, pagrindinio ugdymo pirmame </w:t>
      </w:r>
      <w:proofErr w:type="spellStart"/>
      <w:r>
        <w:rPr>
          <w:szCs w:val="24"/>
        </w:rPr>
        <w:t>koncentre</w:t>
      </w:r>
      <w:proofErr w:type="spellEnd"/>
      <w:r>
        <w:rPr>
          <w:szCs w:val="24"/>
        </w:rPr>
        <w:t xml:space="preserve"> – 60 min.</w:t>
      </w:r>
      <w:r>
        <w:rPr>
          <w:b/>
          <w:bCs/>
          <w:szCs w:val="24"/>
        </w:rPr>
        <w:t xml:space="preserve"> </w:t>
      </w:r>
      <w:r>
        <w:rPr>
          <w:szCs w:val="24"/>
        </w:rPr>
        <w:t>Siekiant mažinti mokinių laiką, praleistą prie ekranų: atliekant namų užduotis įsivertinama būtinybė užduotis skirti elektroninėse aplinkose. Atsižvelgiant į individualius mokinių poreikius</w:t>
      </w:r>
      <w:r w:rsidR="005F79D3">
        <w:rPr>
          <w:szCs w:val="24"/>
        </w:rPr>
        <w:t>,</w:t>
      </w:r>
      <w:r>
        <w:rPr>
          <w:szCs w:val="24"/>
        </w:rPr>
        <w:t xml:space="preserve"> namų darbams skirtas laikas gali didėti, bet ne daugiau nei 20 procentų nurodyto laiko;</w:t>
      </w:r>
    </w:p>
    <w:p w14:paraId="27B968B3" w14:textId="616EBDC2" w:rsidR="00CD6FAE" w:rsidRDefault="00CD6FAE" w:rsidP="00CD6FAE">
      <w:pPr>
        <w:shd w:val="clear" w:color="000000" w:fill="auto"/>
        <w:ind w:firstLine="1247"/>
        <w:jc w:val="both"/>
        <w:rPr>
          <w:szCs w:val="24"/>
        </w:rPr>
      </w:pPr>
      <w:r>
        <w:rPr>
          <w:szCs w:val="24"/>
        </w:rPr>
        <w:t>2</w:t>
      </w:r>
      <w:r w:rsidR="00B40AC0">
        <w:rPr>
          <w:szCs w:val="24"/>
        </w:rPr>
        <w:t>8</w:t>
      </w:r>
      <w:r>
        <w:rPr>
          <w:szCs w:val="24"/>
        </w:rPr>
        <w:t>.3. mokiniams reguliariai teikiamas grįžtamasis ryšys, padedantis pašalinti mokymosi spragas ir suprasti, kaip efektyviai valdyti savo mokymosi procesą;</w:t>
      </w:r>
    </w:p>
    <w:p w14:paraId="0EF26E80" w14:textId="22658D07" w:rsidR="00CD6FAE" w:rsidRDefault="00CD6FAE" w:rsidP="00CD6FAE">
      <w:pPr>
        <w:ind w:firstLine="1247"/>
        <w:jc w:val="both"/>
      </w:pPr>
      <w:r>
        <w:t>2</w:t>
      </w:r>
      <w:r w:rsidR="00B40AC0">
        <w:t>8</w:t>
      </w:r>
      <w:r>
        <w:t>.4. atsiskaitomieji darbai, skirti pažymiu</w:t>
      </w:r>
      <w:r w:rsidR="0013248F">
        <w:t xml:space="preserve"> įvertinti mokinių pasiekimus, organizuojami, vadovaujantis susitarimais</w:t>
      </w:r>
      <w:r>
        <w:t xml:space="preserve">, </w:t>
      </w:r>
      <w:r w:rsidR="0013248F">
        <w:t>ne</w:t>
      </w:r>
      <w:r>
        <w:t>atliekami iš karto po ligos, atostogų, po šventinių dienų.</w:t>
      </w:r>
      <w:r>
        <w:rPr>
          <w:sz w:val="20"/>
        </w:rPr>
        <w:t xml:space="preserve"> </w:t>
      </w:r>
      <w:r>
        <w:t>Planuojant klasei skirtų atsiskaitomųjų darbų intensyvumą per dieną ir savaitę, numat</w:t>
      </w:r>
      <w:r w:rsidR="0013248F">
        <w:t xml:space="preserve">omas </w:t>
      </w:r>
      <w:r>
        <w:t>pakankamas laikas jiems pasirengti. Atsiskaitomųjų</w:t>
      </w:r>
      <w:r w:rsidR="0013248F">
        <w:t xml:space="preserve"> darbų užduotys ir įvertinimai </w:t>
      </w:r>
      <w:r>
        <w:t xml:space="preserve"> grąžinami mokiniams, kilus klausimų mokiniams ir jų tėvams (globėjams, rūpintojams), jei jie to pageidauja, sudaromos sąlygos išsamiai susipažinti su individualaus darbo stiprybėmis ir trūkumais</w:t>
      </w:r>
      <w:r w:rsidR="005F79D3">
        <w:t>.</w:t>
      </w:r>
    </w:p>
    <w:p w14:paraId="2BBEB293" w14:textId="2A85E247" w:rsidR="00202E25" w:rsidRPr="006B2EC3" w:rsidRDefault="00B40AC0" w:rsidP="006B2EC3">
      <w:pPr>
        <w:pStyle w:val="Betarp"/>
        <w:ind w:firstLine="1247"/>
        <w:jc w:val="both"/>
        <w:rPr>
          <w:rFonts w:ascii="Times New Roman" w:hAnsi="Times New Roman"/>
          <w:b/>
          <w:color w:val="000000"/>
          <w:sz w:val="24"/>
          <w:szCs w:val="24"/>
        </w:rPr>
      </w:pPr>
      <w:r>
        <w:rPr>
          <w:rFonts w:ascii="Times New Roman" w:hAnsi="Times New Roman"/>
          <w:sz w:val="24"/>
          <w:szCs w:val="24"/>
        </w:rPr>
        <w:t xml:space="preserve">29. </w:t>
      </w:r>
      <w:r w:rsidR="00202E25">
        <w:rPr>
          <w:rFonts w:ascii="Times New Roman" w:hAnsi="Times New Roman"/>
          <w:sz w:val="24"/>
          <w:szCs w:val="24"/>
        </w:rPr>
        <w:t>S</w:t>
      </w:r>
      <w:r w:rsidR="00202E25" w:rsidRPr="007A5FFC">
        <w:rPr>
          <w:rFonts w:ascii="Times New Roman" w:hAnsi="Times New Roman"/>
          <w:sz w:val="24"/>
          <w:szCs w:val="24"/>
        </w:rPr>
        <w:t>u mokomojo dal</w:t>
      </w:r>
      <w:r>
        <w:rPr>
          <w:rFonts w:ascii="Times New Roman" w:hAnsi="Times New Roman"/>
          <w:sz w:val="24"/>
          <w:szCs w:val="24"/>
        </w:rPr>
        <w:t xml:space="preserve">yko vertinimo tvarka kiekvieno dalyko </w:t>
      </w:r>
      <w:r w:rsidR="00202E25" w:rsidRPr="007A5FFC">
        <w:rPr>
          <w:rFonts w:ascii="Times New Roman" w:hAnsi="Times New Roman"/>
          <w:sz w:val="24"/>
          <w:szCs w:val="24"/>
        </w:rPr>
        <w:t>mokytojas</w:t>
      </w:r>
      <w:r w:rsidR="005F79D3">
        <w:rPr>
          <w:rFonts w:ascii="Times New Roman" w:hAnsi="Times New Roman"/>
          <w:sz w:val="24"/>
          <w:szCs w:val="24"/>
        </w:rPr>
        <w:t>,</w:t>
      </w:r>
      <w:r w:rsidR="00202E25" w:rsidRPr="007A5FFC">
        <w:rPr>
          <w:rFonts w:ascii="Times New Roman" w:hAnsi="Times New Roman"/>
          <w:sz w:val="24"/>
          <w:szCs w:val="24"/>
        </w:rPr>
        <w:t xml:space="preserve"> prasidėjus ugdymo procesui</w:t>
      </w:r>
      <w:r w:rsidR="005F79D3">
        <w:rPr>
          <w:rFonts w:ascii="Times New Roman" w:hAnsi="Times New Roman"/>
          <w:sz w:val="24"/>
          <w:szCs w:val="24"/>
        </w:rPr>
        <w:t>,</w:t>
      </w:r>
      <w:r w:rsidR="00202E25" w:rsidRPr="007A5FFC">
        <w:rPr>
          <w:rFonts w:ascii="Times New Roman" w:hAnsi="Times New Roman"/>
          <w:sz w:val="24"/>
          <w:szCs w:val="24"/>
        </w:rPr>
        <w:t xml:space="preserve"> supažindina mokinius pasirašytinai</w:t>
      </w:r>
      <w:r w:rsidR="00202E25">
        <w:rPr>
          <w:rFonts w:ascii="Times New Roman" w:hAnsi="Times New Roman"/>
          <w:sz w:val="24"/>
          <w:szCs w:val="24"/>
        </w:rPr>
        <w:t>.</w:t>
      </w:r>
    </w:p>
    <w:p w14:paraId="0F60D50C" w14:textId="0A796F3C" w:rsidR="00195B11" w:rsidRPr="00AD45E6" w:rsidRDefault="00520056" w:rsidP="00195B11">
      <w:pPr>
        <w:shd w:val="clear" w:color="auto" w:fill="FFFFFF"/>
        <w:ind w:firstLine="1247"/>
        <w:jc w:val="both"/>
        <w:rPr>
          <w:color w:val="538135" w:themeColor="accent6" w:themeShade="BF"/>
          <w:szCs w:val="24"/>
        </w:rPr>
      </w:pPr>
      <w:r>
        <w:rPr>
          <w:szCs w:val="24"/>
        </w:rPr>
        <w:t>3</w:t>
      </w:r>
      <w:r w:rsidR="00B40AC0">
        <w:rPr>
          <w:szCs w:val="24"/>
        </w:rPr>
        <w:t>0</w:t>
      </w:r>
      <w:r w:rsidR="00195B11" w:rsidRPr="00B40AC0">
        <w:rPr>
          <w:color w:val="000000" w:themeColor="text1"/>
          <w:szCs w:val="24"/>
        </w:rPr>
        <w:t xml:space="preserve">. </w:t>
      </w:r>
      <w:r w:rsidR="006B2EC3" w:rsidRPr="000E7C94">
        <w:rPr>
          <w:szCs w:val="24"/>
        </w:rPr>
        <w:t xml:space="preserve">Skyriuje </w:t>
      </w:r>
      <w:r w:rsidR="00195B11" w:rsidRPr="000E7C94">
        <w:rPr>
          <w:szCs w:val="24"/>
        </w:rPr>
        <w:t xml:space="preserve"> susitarta </w:t>
      </w:r>
      <w:r w:rsidR="00195B11" w:rsidRPr="00B40AC0">
        <w:rPr>
          <w:color w:val="000000" w:themeColor="text1"/>
          <w:szCs w:val="24"/>
        </w:rPr>
        <w:t>dėl  mokymosi pagalbos</w:t>
      </w:r>
      <w:r w:rsidRPr="00B40AC0">
        <w:rPr>
          <w:color w:val="000000" w:themeColor="text1"/>
          <w:szCs w:val="24"/>
        </w:rPr>
        <w:t xml:space="preserve"> teikimo</w:t>
      </w:r>
      <w:r w:rsidR="006B2EC3" w:rsidRPr="00B40AC0">
        <w:rPr>
          <w:color w:val="000000" w:themeColor="text1"/>
          <w:szCs w:val="24"/>
        </w:rPr>
        <w:t>:</w:t>
      </w:r>
    </w:p>
    <w:p w14:paraId="5D2A2F32" w14:textId="5E5E2283" w:rsidR="007A6205" w:rsidRPr="00F04107" w:rsidRDefault="00520056" w:rsidP="00EA78C4">
      <w:pPr>
        <w:shd w:val="clear" w:color="auto" w:fill="FFFFFF"/>
        <w:ind w:firstLine="1247"/>
        <w:jc w:val="both"/>
        <w:rPr>
          <w:szCs w:val="24"/>
          <w:lang w:eastAsia="lt-LT"/>
        </w:rPr>
      </w:pPr>
      <w:r w:rsidRPr="00F04107">
        <w:rPr>
          <w:szCs w:val="24"/>
        </w:rPr>
        <w:t>3</w:t>
      </w:r>
      <w:r w:rsidR="00B40AC0">
        <w:rPr>
          <w:szCs w:val="24"/>
        </w:rPr>
        <w:t>0</w:t>
      </w:r>
      <w:r w:rsidR="007051E7" w:rsidRPr="00F04107">
        <w:rPr>
          <w:szCs w:val="24"/>
        </w:rPr>
        <w:t xml:space="preserve">.1. </w:t>
      </w:r>
      <w:r w:rsidR="001A20E1" w:rsidRPr="00F04107">
        <w:rPr>
          <w:szCs w:val="24"/>
          <w:lang w:eastAsia="lt-LT"/>
        </w:rPr>
        <w:t xml:space="preserve">mokinių pasiekimai mokykloje nuolat stebimi ir analizuojami. Dalyko mokytojas </w:t>
      </w:r>
      <w:r w:rsidR="00EA78C4">
        <w:rPr>
          <w:szCs w:val="24"/>
          <w:lang w:eastAsia="lt-LT"/>
        </w:rPr>
        <w:t xml:space="preserve">pastebėjęs, kad sumažėjo mokinio mokymosi motyvacija ir (ar) mokymosi rezultatai, </w:t>
      </w:r>
      <w:r w:rsidR="001A20E1" w:rsidRPr="00F04107">
        <w:rPr>
          <w:szCs w:val="24"/>
          <w:lang w:eastAsia="lt-LT"/>
        </w:rPr>
        <w:t xml:space="preserve">nedelsiant informuoja klasės vadovą, mokinio tėvus (globėjus), švietimo pagalbos specialistus, </w:t>
      </w:r>
      <w:r w:rsidR="00615590" w:rsidRPr="00B40AC0">
        <w:rPr>
          <w:color w:val="000000" w:themeColor="text1"/>
          <w:szCs w:val="24"/>
          <w:lang w:eastAsia="lt-LT"/>
        </w:rPr>
        <w:t>S</w:t>
      </w:r>
      <w:r w:rsidR="00EA78C4" w:rsidRPr="00B40AC0">
        <w:rPr>
          <w:color w:val="000000" w:themeColor="text1"/>
          <w:szCs w:val="24"/>
          <w:lang w:eastAsia="lt-LT"/>
        </w:rPr>
        <w:t>kyriaus vedėją</w:t>
      </w:r>
      <w:r w:rsidR="001A20E1" w:rsidRPr="00B40AC0">
        <w:rPr>
          <w:color w:val="000000" w:themeColor="text1"/>
          <w:szCs w:val="24"/>
          <w:lang w:eastAsia="lt-LT"/>
        </w:rPr>
        <w:t xml:space="preserve"> ir kartu tariamasi dėl mokymosi pagalbos teikimo; </w:t>
      </w:r>
    </w:p>
    <w:p w14:paraId="366178A4" w14:textId="7E6BA59E" w:rsidR="00CC43E5" w:rsidRPr="005F79D3" w:rsidRDefault="00CC43E5" w:rsidP="001A20E1">
      <w:pPr>
        <w:suppressAutoHyphens/>
        <w:autoSpaceDN w:val="0"/>
        <w:ind w:firstLine="851"/>
        <w:jc w:val="both"/>
        <w:textAlignment w:val="baseline"/>
        <w:rPr>
          <w:rFonts w:eastAsia="MS Mincho"/>
          <w:color w:val="C00000"/>
          <w:sz w:val="20"/>
          <w:lang w:eastAsia="ar-SA"/>
        </w:rPr>
      </w:pPr>
      <w:r w:rsidRPr="00F04107">
        <w:rPr>
          <w:rFonts w:eastAsia="MS Mincho"/>
          <w:szCs w:val="24"/>
          <w:lang w:eastAsia="ar-SA"/>
        </w:rPr>
        <w:tab/>
      </w:r>
      <w:r w:rsidR="00520056" w:rsidRPr="00F04107">
        <w:rPr>
          <w:rFonts w:eastAsia="MS Mincho"/>
          <w:szCs w:val="24"/>
          <w:lang w:eastAsia="ar-SA"/>
        </w:rPr>
        <w:t>3</w:t>
      </w:r>
      <w:r w:rsidR="00B40AC0">
        <w:rPr>
          <w:rFonts w:eastAsia="MS Mincho"/>
          <w:szCs w:val="24"/>
          <w:lang w:eastAsia="ar-SA"/>
        </w:rPr>
        <w:t>0</w:t>
      </w:r>
      <w:r w:rsidR="007051E7" w:rsidRPr="00F04107">
        <w:rPr>
          <w:rFonts w:eastAsia="MS Mincho"/>
          <w:szCs w:val="24"/>
          <w:lang w:eastAsia="ar-SA"/>
        </w:rPr>
        <w:t>.</w:t>
      </w:r>
      <w:r w:rsidR="001A20E1" w:rsidRPr="00F04107">
        <w:rPr>
          <w:rFonts w:eastAsia="MS Mincho"/>
          <w:szCs w:val="24"/>
          <w:lang w:eastAsia="ar-SA"/>
        </w:rPr>
        <w:t>2.</w:t>
      </w:r>
      <w:r w:rsidRPr="00F04107">
        <w:rPr>
          <w:rFonts w:eastAsia="MS Mincho"/>
          <w:szCs w:val="24"/>
          <w:lang w:eastAsia="ar-SA"/>
        </w:rPr>
        <w:t xml:space="preserve"> mokinių pasiekimų gerinimo klausim</w:t>
      </w:r>
      <w:r w:rsidR="007051E7" w:rsidRPr="00F04107">
        <w:rPr>
          <w:rFonts w:eastAsia="MS Mincho"/>
          <w:szCs w:val="24"/>
          <w:lang w:eastAsia="ar-SA"/>
        </w:rPr>
        <w:t>ai</w:t>
      </w:r>
      <w:r w:rsidRPr="00F04107">
        <w:rPr>
          <w:rFonts w:eastAsia="MS Mincho"/>
          <w:szCs w:val="24"/>
          <w:lang w:eastAsia="ar-SA"/>
        </w:rPr>
        <w:t xml:space="preserve"> </w:t>
      </w:r>
      <w:r w:rsidR="001A20E1" w:rsidRPr="00F04107">
        <w:rPr>
          <w:rFonts w:eastAsia="MS Mincho"/>
          <w:szCs w:val="24"/>
          <w:lang w:eastAsia="ar-SA"/>
        </w:rPr>
        <w:t xml:space="preserve">aptariami </w:t>
      </w:r>
      <w:r w:rsidRPr="00F04107">
        <w:rPr>
          <w:rFonts w:eastAsia="MS Mincho"/>
          <w:szCs w:val="24"/>
          <w:lang w:eastAsia="ar-SA"/>
        </w:rPr>
        <w:t xml:space="preserve">klasės vadovų, pagalbos mokiniui specialistų  ir </w:t>
      </w:r>
      <w:r w:rsidR="002F2E6D" w:rsidRPr="002F2E6D">
        <w:rPr>
          <w:rFonts w:eastAsia="MS Mincho"/>
          <w:szCs w:val="24"/>
          <w:lang w:eastAsia="ar-SA"/>
        </w:rPr>
        <w:t>P</w:t>
      </w:r>
      <w:r w:rsidR="000E7C94" w:rsidRPr="002F2E6D">
        <w:rPr>
          <w:rFonts w:eastAsia="MS Mincho"/>
          <w:szCs w:val="24"/>
          <w:lang w:eastAsia="ar-SA"/>
        </w:rPr>
        <w:t>rogimnazijos</w:t>
      </w:r>
      <w:r w:rsidRPr="002F2E6D">
        <w:rPr>
          <w:rFonts w:eastAsia="MS Mincho"/>
          <w:szCs w:val="24"/>
          <w:lang w:eastAsia="ar-SA"/>
        </w:rPr>
        <w:t xml:space="preserve"> </w:t>
      </w:r>
      <w:r w:rsidR="002F2E6D" w:rsidRPr="002F2E6D">
        <w:rPr>
          <w:rFonts w:eastAsia="MS Mincho"/>
          <w:szCs w:val="24"/>
          <w:lang w:eastAsia="ar-SA"/>
        </w:rPr>
        <w:t xml:space="preserve">vaiko gerovės komisijos </w:t>
      </w:r>
      <w:r w:rsidRPr="00F04107">
        <w:rPr>
          <w:rFonts w:eastAsia="MS Mincho"/>
          <w:szCs w:val="24"/>
          <w:lang w:eastAsia="ar-SA"/>
        </w:rPr>
        <w:t>pasitarimuose;</w:t>
      </w:r>
      <w:r w:rsidR="005F79D3">
        <w:rPr>
          <w:rFonts w:eastAsia="MS Mincho"/>
          <w:szCs w:val="24"/>
          <w:lang w:eastAsia="ar-SA"/>
        </w:rPr>
        <w:t xml:space="preserve"> </w:t>
      </w:r>
    </w:p>
    <w:p w14:paraId="545DFF7F" w14:textId="4882CEA3" w:rsidR="001A20E1" w:rsidRPr="00F04107" w:rsidRDefault="00CC43E5" w:rsidP="001A20E1">
      <w:pPr>
        <w:suppressAutoHyphens/>
        <w:autoSpaceDN w:val="0"/>
        <w:ind w:firstLine="851"/>
        <w:jc w:val="both"/>
        <w:textAlignment w:val="baseline"/>
        <w:rPr>
          <w:rFonts w:eastAsia="MS Mincho"/>
          <w:szCs w:val="24"/>
          <w:lang w:eastAsia="ar-SA"/>
        </w:rPr>
      </w:pPr>
      <w:r w:rsidRPr="00F04107">
        <w:rPr>
          <w:rFonts w:eastAsia="MS Mincho"/>
          <w:szCs w:val="24"/>
          <w:lang w:eastAsia="ar-SA"/>
        </w:rPr>
        <w:tab/>
      </w:r>
      <w:r w:rsidR="00520056" w:rsidRPr="00F04107">
        <w:rPr>
          <w:rFonts w:eastAsia="MS Mincho"/>
          <w:szCs w:val="24"/>
          <w:lang w:eastAsia="ar-SA"/>
        </w:rPr>
        <w:t>3</w:t>
      </w:r>
      <w:r w:rsidR="00B40AC0">
        <w:rPr>
          <w:rFonts w:eastAsia="MS Mincho"/>
          <w:szCs w:val="24"/>
          <w:lang w:eastAsia="ar-SA"/>
        </w:rPr>
        <w:t>0</w:t>
      </w:r>
      <w:r w:rsidR="007051E7" w:rsidRPr="00F04107">
        <w:rPr>
          <w:rFonts w:eastAsia="MS Mincho"/>
          <w:szCs w:val="24"/>
          <w:lang w:eastAsia="ar-SA"/>
        </w:rPr>
        <w:t>.3.</w:t>
      </w:r>
      <w:r w:rsidRPr="00F04107">
        <w:rPr>
          <w:rFonts w:eastAsia="MS Mincho"/>
          <w:szCs w:val="24"/>
          <w:lang w:eastAsia="ar-SA"/>
        </w:rPr>
        <w:t xml:space="preserve"> kartu su mokiniu, mokinio tėvais (globėjais), </w:t>
      </w:r>
      <w:r w:rsidR="006B2EC3" w:rsidRPr="006B2EC3">
        <w:rPr>
          <w:rFonts w:eastAsia="MS Mincho"/>
          <w:color w:val="000000" w:themeColor="text1"/>
          <w:szCs w:val="24"/>
          <w:lang w:eastAsia="ar-SA"/>
        </w:rPr>
        <w:t>Skyriaus</w:t>
      </w:r>
      <w:r w:rsidR="00615590">
        <w:rPr>
          <w:rFonts w:eastAsia="MS Mincho"/>
          <w:color w:val="000000" w:themeColor="text1"/>
          <w:szCs w:val="24"/>
          <w:lang w:eastAsia="ar-SA"/>
        </w:rPr>
        <w:t xml:space="preserve"> vedėju</w:t>
      </w:r>
      <w:r w:rsidR="006B2EC3">
        <w:rPr>
          <w:rFonts w:eastAsia="MS Mincho"/>
          <w:color w:val="000000" w:themeColor="text1"/>
          <w:szCs w:val="24"/>
          <w:lang w:eastAsia="ar-SA"/>
        </w:rPr>
        <w:t>, klasės vadovu, pagalbos mokiniui specialistais</w:t>
      </w:r>
      <w:r w:rsidRPr="006B2EC3">
        <w:rPr>
          <w:rFonts w:eastAsia="MS Mincho"/>
          <w:color w:val="000000" w:themeColor="text1"/>
          <w:szCs w:val="24"/>
          <w:lang w:eastAsia="ar-SA"/>
        </w:rPr>
        <w:t xml:space="preserve"> </w:t>
      </w:r>
      <w:r w:rsidRPr="00F04107">
        <w:rPr>
          <w:rFonts w:eastAsia="MS Mincho"/>
          <w:szCs w:val="24"/>
          <w:lang w:eastAsia="ar-SA"/>
        </w:rPr>
        <w:t>sprendžia</w:t>
      </w:r>
      <w:r w:rsidR="007051E7" w:rsidRPr="00F04107">
        <w:rPr>
          <w:rFonts w:eastAsia="MS Mincho"/>
          <w:szCs w:val="24"/>
          <w:lang w:eastAsia="ar-SA"/>
        </w:rPr>
        <w:t>mos</w:t>
      </w:r>
      <w:r w:rsidRPr="00F04107">
        <w:rPr>
          <w:rFonts w:eastAsia="MS Mincho"/>
          <w:szCs w:val="24"/>
          <w:lang w:eastAsia="ar-SA"/>
        </w:rPr>
        <w:t xml:space="preserve"> mokinių vėlavimo į p</w:t>
      </w:r>
      <w:r w:rsidR="007051E7" w:rsidRPr="00F04107">
        <w:rPr>
          <w:rFonts w:eastAsia="MS Mincho"/>
          <w:szCs w:val="24"/>
          <w:lang w:eastAsia="ar-SA"/>
        </w:rPr>
        <w:t>amokas ir jų nelankymo priežasty</w:t>
      </w:r>
      <w:r w:rsidR="00947465">
        <w:rPr>
          <w:rFonts w:eastAsia="MS Mincho"/>
          <w:szCs w:val="24"/>
          <w:lang w:eastAsia="ar-SA"/>
        </w:rPr>
        <w:t>s.</w:t>
      </w:r>
    </w:p>
    <w:p w14:paraId="351F95C3" w14:textId="53A38ADF" w:rsidR="00CC43E5" w:rsidRPr="00F04107" w:rsidRDefault="004E2D9B" w:rsidP="001A20E1">
      <w:pPr>
        <w:ind w:firstLine="851"/>
        <w:jc w:val="both"/>
        <w:rPr>
          <w:rFonts w:eastAsiaTheme="minorHAnsi"/>
          <w:szCs w:val="24"/>
          <w:lang w:eastAsia="lt-LT"/>
        </w:rPr>
      </w:pPr>
      <w:r w:rsidRPr="00F04107">
        <w:rPr>
          <w:szCs w:val="24"/>
          <w:lang w:eastAsia="lt-LT"/>
        </w:rPr>
        <w:tab/>
      </w:r>
      <w:r w:rsidR="00520056" w:rsidRPr="00F04107">
        <w:rPr>
          <w:szCs w:val="24"/>
          <w:lang w:eastAsia="lt-LT"/>
        </w:rPr>
        <w:t>3</w:t>
      </w:r>
      <w:r w:rsidR="00B40AC0">
        <w:rPr>
          <w:szCs w:val="24"/>
          <w:lang w:eastAsia="lt-LT"/>
        </w:rPr>
        <w:t>1</w:t>
      </w:r>
      <w:r w:rsidR="001A20E1" w:rsidRPr="00F04107">
        <w:rPr>
          <w:szCs w:val="24"/>
          <w:lang w:eastAsia="lt-LT"/>
        </w:rPr>
        <w:t xml:space="preserve">. </w:t>
      </w:r>
      <w:r w:rsidR="00CC43E5" w:rsidRPr="00F04107">
        <w:rPr>
          <w:szCs w:val="24"/>
          <w:lang w:eastAsia="lt-LT"/>
        </w:rPr>
        <w:t xml:space="preserve">Švietimo pagalbą </w:t>
      </w:r>
      <w:r w:rsidR="002F2E6D">
        <w:rPr>
          <w:szCs w:val="24"/>
          <w:lang w:eastAsia="lt-LT"/>
        </w:rPr>
        <w:t>Skyriuje</w:t>
      </w:r>
      <w:r w:rsidR="00CC43E5" w:rsidRPr="00F04107">
        <w:rPr>
          <w:szCs w:val="24"/>
          <w:lang w:eastAsia="lt-LT"/>
        </w:rPr>
        <w:t xml:space="preserve"> teikia: dalyko mokytojai, </w:t>
      </w:r>
      <w:r w:rsidR="00845F65" w:rsidRPr="00ED1476">
        <w:rPr>
          <w:color w:val="000000" w:themeColor="text1"/>
          <w:szCs w:val="24"/>
          <w:lang w:eastAsia="lt-LT"/>
        </w:rPr>
        <w:t>mokinio</w:t>
      </w:r>
      <w:r w:rsidR="00CC43E5" w:rsidRPr="00ED1476">
        <w:rPr>
          <w:color w:val="000000" w:themeColor="text1"/>
          <w:szCs w:val="24"/>
          <w:lang w:eastAsia="lt-LT"/>
        </w:rPr>
        <w:t xml:space="preserve"> padėjėjai</w:t>
      </w:r>
      <w:r w:rsidR="00CC43E5" w:rsidRPr="00F04107">
        <w:rPr>
          <w:szCs w:val="24"/>
          <w:lang w:eastAsia="lt-LT"/>
        </w:rPr>
        <w:t>, pagalbos mokiniui specialistai (psichologas, specialusis pedagogas, socialinis pedagogas, logopedas), kl</w:t>
      </w:r>
      <w:r w:rsidR="002F2E6D">
        <w:rPr>
          <w:szCs w:val="24"/>
          <w:lang w:eastAsia="lt-LT"/>
        </w:rPr>
        <w:t>asių vadovai.</w:t>
      </w:r>
    </w:p>
    <w:p w14:paraId="17C11F87" w14:textId="6C7515F5" w:rsidR="00CC43E5" w:rsidRPr="00F04107" w:rsidRDefault="00CC43E5" w:rsidP="00CC43E5">
      <w:pPr>
        <w:widowControl w:val="0"/>
        <w:kinsoku w:val="0"/>
        <w:overflowPunct w:val="0"/>
        <w:ind w:firstLine="851"/>
        <w:jc w:val="both"/>
        <w:textAlignment w:val="baseline"/>
        <w:rPr>
          <w:bCs/>
          <w:szCs w:val="24"/>
        </w:rPr>
      </w:pPr>
      <w:r w:rsidRPr="00F04107">
        <w:rPr>
          <w:szCs w:val="24"/>
          <w:lang w:eastAsia="lt-LT"/>
        </w:rPr>
        <w:tab/>
      </w:r>
      <w:r w:rsidR="00520056" w:rsidRPr="00F04107">
        <w:rPr>
          <w:bCs/>
          <w:szCs w:val="24"/>
          <w:lang w:eastAsia="lt-LT"/>
        </w:rPr>
        <w:t>3</w:t>
      </w:r>
      <w:r w:rsidR="00B40AC0">
        <w:rPr>
          <w:bCs/>
          <w:szCs w:val="24"/>
          <w:lang w:eastAsia="lt-LT"/>
        </w:rPr>
        <w:t>2</w:t>
      </w:r>
      <w:r w:rsidRPr="00F04107">
        <w:rPr>
          <w:bCs/>
          <w:szCs w:val="24"/>
          <w:lang w:eastAsia="lt-LT"/>
        </w:rPr>
        <w:t xml:space="preserve">. </w:t>
      </w:r>
      <w:r w:rsidR="00520056" w:rsidRPr="00F04107">
        <w:rPr>
          <w:bCs/>
          <w:szCs w:val="24"/>
          <w:lang w:eastAsia="lt-LT"/>
        </w:rPr>
        <w:t xml:space="preserve">Mokymosi </w:t>
      </w:r>
      <w:r w:rsidRPr="00F04107">
        <w:rPr>
          <w:bCs/>
          <w:szCs w:val="24"/>
        </w:rPr>
        <w:t>pagalba mokiniui teikiama</w:t>
      </w:r>
      <w:r w:rsidR="005F79D3">
        <w:rPr>
          <w:bCs/>
          <w:szCs w:val="24"/>
        </w:rPr>
        <w:t>,</w:t>
      </w:r>
      <w:r w:rsidRPr="00F04107">
        <w:rPr>
          <w:bCs/>
          <w:szCs w:val="24"/>
        </w:rPr>
        <w:t xml:space="preserve"> kai:</w:t>
      </w:r>
    </w:p>
    <w:p w14:paraId="66E32EAB" w14:textId="62D84FBD" w:rsidR="00CC43E5" w:rsidRPr="00F04107" w:rsidRDefault="00CC43E5" w:rsidP="00CC43E5">
      <w:pPr>
        <w:widowControl w:val="0"/>
        <w:tabs>
          <w:tab w:val="left" w:pos="1418"/>
        </w:tabs>
        <w:kinsoku w:val="0"/>
        <w:overflowPunct w:val="0"/>
        <w:autoSpaceDE w:val="0"/>
        <w:autoSpaceDN w:val="0"/>
        <w:adjustRightInd w:val="0"/>
        <w:ind w:firstLine="851"/>
        <w:jc w:val="both"/>
        <w:textAlignment w:val="baseline"/>
        <w:rPr>
          <w:szCs w:val="24"/>
        </w:rPr>
      </w:pPr>
      <w:r w:rsidRPr="00F04107">
        <w:rPr>
          <w:szCs w:val="24"/>
        </w:rPr>
        <w:lastRenderedPageBreak/>
        <w:t xml:space="preserve">     </w:t>
      </w:r>
      <w:r w:rsidR="00520056" w:rsidRPr="00F04107">
        <w:rPr>
          <w:szCs w:val="24"/>
        </w:rPr>
        <w:t xml:space="preserve">  3</w:t>
      </w:r>
      <w:r w:rsidR="00B40AC0">
        <w:rPr>
          <w:szCs w:val="24"/>
        </w:rPr>
        <w:t>2</w:t>
      </w:r>
      <w:r w:rsidRPr="00F04107">
        <w:rPr>
          <w:szCs w:val="24"/>
        </w:rPr>
        <w:t>.1. mokinio pasiekimų lygis (vieno ar kelių dalykų) žemesnis, nei numatyta bendrosiose programose</w:t>
      </w:r>
      <w:r w:rsidR="005F79D3">
        <w:rPr>
          <w:szCs w:val="24"/>
        </w:rPr>
        <w:t>,</w:t>
      </w:r>
      <w:r w:rsidRPr="00F04107">
        <w:rPr>
          <w:szCs w:val="24"/>
        </w:rPr>
        <w:t xml:space="preserve"> ir mokinys nedaro pažangos;</w:t>
      </w:r>
    </w:p>
    <w:p w14:paraId="348251E7" w14:textId="2D8D418F" w:rsidR="00CC43E5" w:rsidRPr="00F04107" w:rsidRDefault="00CC43E5" w:rsidP="00CC43E5">
      <w:pPr>
        <w:widowControl w:val="0"/>
        <w:kinsoku w:val="0"/>
        <w:overflowPunct w:val="0"/>
        <w:autoSpaceDE w:val="0"/>
        <w:autoSpaceDN w:val="0"/>
        <w:adjustRightInd w:val="0"/>
        <w:ind w:firstLine="851"/>
        <w:jc w:val="both"/>
        <w:textAlignment w:val="baseline"/>
        <w:rPr>
          <w:szCs w:val="24"/>
        </w:rPr>
      </w:pPr>
      <w:r w:rsidRPr="00F04107">
        <w:rPr>
          <w:szCs w:val="24"/>
        </w:rPr>
        <w:tab/>
      </w:r>
      <w:r w:rsidR="00520056" w:rsidRPr="00F04107">
        <w:rPr>
          <w:szCs w:val="24"/>
        </w:rPr>
        <w:t>3</w:t>
      </w:r>
      <w:r w:rsidR="00B40AC0">
        <w:rPr>
          <w:szCs w:val="24"/>
        </w:rPr>
        <w:t>2</w:t>
      </w:r>
      <w:r w:rsidRPr="00F04107">
        <w:rPr>
          <w:szCs w:val="24"/>
        </w:rPr>
        <w:t>.2. kontrolinis darbas ar kitos užduotys įvertinamos nepatenkinamai;</w:t>
      </w:r>
    </w:p>
    <w:p w14:paraId="068CE775" w14:textId="18BD6EAE" w:rsidR="00CC43E5" w:rsidRPr="00F04107" w:rsidRDefault="00CC43E5" w:rsidP="00CC43E5">
      <w:pPr>
        <w:widowControl w:val="0"/>
        <w:kinsoku w:val="0"/>
        <w:overflowPunct w:val="0"/>
        <w:autoSpaceDE w:val="0"/>
        <w:autoSpaceDN w:val="0"/>
        <w:adjustRightInd w:val="0"/>
        <w:ind w:firstLine="851"/>
        <w:jc w:val="both"/>
        <w:textAlignment w:val="baseline"/>
        <w:rPr>
          <w:szCs w:val="24"/>
        </w:rPr>
      </w:pPr>
      <w:r w:rsidRPr="00F04107">
        <w:rPr>
          <w:szCs w:val="24"/>
        </w:rPr>
        <w:tab/>
      </w:r>
      <w:r w:rsidR="00520056" w:rsidRPr="00F04107">
        <w:rPr>
          <w:szCs w:val="24"/>
        </w:rPr>
        <w:t>3</w:t>
      </w:r>
      <w:r w:rsidR="00B40AC0">
        <w:rPr>
          <w:szCs w:val="24"/>
        </w:rPr>
        <w:t>2</w:t>
      </w:r>
      <w:r w:rsidRPr="00F04107">
        <w:rPr>
          <w:szCs w:val="24"/>
        </w:rPr>
        <w:t>.3. mokinys dėl ligos ar kitų priežasčių praleido dalį pamokų;</w:t>
      </w:r>
    </w:p>
    <w:p w14:paraId="6698337E" w14:textId="128CBDDF" w:rsidR="00CC43E5" w:rsidRPr="00F04107" w:rsidRDefault="00120D65" w:rsidP="00120D65">
      <w:pPr>
        <w:widowControl w:val="0"/>
        <w:tabs>
          <w:tab w:val="left" w:pos="1276"/>
          <w:tab w:val="left" w:pos="1418"/>
        </w:tabs>
        <w:kinsoku w:val="0"/>
        <w:overflowPunct w:val="0"/>
        <w:autoSpaceDE w:val="0"/>
        <w:autoSpaceDN w:val="0"/>
        <w:adjustRightInd w:val="0"/>
        <w:ind w:firstLine="851"/>
        <w:jc w:val="both"/>
        <w:textAlignment w:val="baseline"/>
        <w:rPr>
          <w:szCs w:val="24"/>
        </w:rPr>
      </w:pPr>
      <w:r>
        <w:rPr>
          <w:szCs w:val="24"/>
        </w:rPr>
        <w:t xml:space="preserve">       </w:t>
      </w:r>
      <w:r w:rsidR="00520056" w:rsidRPr="00F04107">
        <w:rPr>
          <w:szCs w:val="24"/>
        </w:rPr>
        <w:t>3</w:t>
      </w:r>
      <w:r w:rsidR="00B40AC0">
        <w:rPr>
          <w:szCs w:val="24"/>
        </w:rPr>
        <w:t>2</w:t>
      </w:r>
      <w:r w:rsidR="00CC43E5" w:rsidRPr="00F04107">
        <w:rPr>
          <w:szCs w:val="24"/>
        </w:rPr>
        <w:t xml:space="preserve">.4. mokinys gauna kelis iš eilės nepatenkinamus konkretaus dalyko </w:t>
      </w:r>
      <w:proofErr w:type="spellStart"/>
      <w:r w:rsidR="00CC43E5" w:rsidRPr="00F04107">
        <w:rPr>
          <w:szCs w:val="24"/>
        </w:rPr>
        <w:t>įvertinimus</w:t>
      </w:r>
      <w:proofErr w:type="spellEnd"/>
      <w:r w:rsidR="00CC43E5" w:rsidRPr="00F04107">
        <w:rPr>
          <w:szCs w:val="24"/>
        </w:rPr>
        <w:t>;</w:t>
      </w:r>
    </w:p>
    <w:p w14:paraId="77FC4741" w14:textId="4F88CAA2" w:rsidR="00CC43E5" w:rsidRPr="00F04107" w:rsidRDefault="001A20E1" w:rsidP="00CC43E5">
      <w:pPr>
        <w:widowControl w:val="0"/>
        <w:tabs>
          <w:tab w:val="left" w:pos="1276"/>
          <w:tab w:val="left" w:pos="1418"/>
        </w:tabs>
        <w:kinsoku w:val="0"/>
        <w:overflowPunct w:val="0"/>
        <w:autoSpaceDE w:val="0"/>
        <w:autoSpaceDN w:val="0"/>
        <w:adjustRightInd w:val="0"/>
        <w:ind w:firstLine="851"/>
        <w:jc w:val="both"/>
        <w:textAlignment w:val="baseline"/>
        <w:rPr>
          <w:szCs w:val="24"/>
        </w:rPr>
      </w:pPr>
      <w:r w:rsidRPr="00F04107">
        <w:rPr>
          <w:szCs w:val="24"/>
        </w:rPr>
        <w:t xml:space="preserve">       </w:t>
      </w:r>
      <w:r w:rsidR="00520056" w:rsidRPr="00F04107">
        <w:rPr>
          <w:szCs w:val="24"/>
        </w:rPr>
        <w:t>3</w:t>
      </w:r>
      <w:r w:rsidR="00B40AC0">
        <w:rPr>
          <w:szCs w:val="24"/>
        </w:rPr>
        <w:t>2</w:t>
      </w:r>
      <w:r w:rsidR="00CC43E5" w:rsidRPr="00F04107">
        <w:rPr>
          <w:szCs w:val="24"/>
        </w:rPr>
        <w:t>.5. NMPP</w:t>
      </w:r>
      <w:r w:rsidR="00520056" w:rsidRPr="00F04107">
        <w:rPr>
          <w:szCs w:val="24"/>
        </w:rPr>
        <w:t xml:space="preserve"> metu mokinio pasiekimai įvertinti nepatenkinamai;</w:t>
      </w:r>
    </w:p>
    <w:p w14:paraId="24468AB1" w14:textId="1EDE5E22" w:rsidR="00CC43E5" w:rsidRPr="00F04107" w:rsidRDefault="00CC43E5" w:rsidP="00CC43E5">
      <w:pPr>
        <w:widowControl w:val="0"/>
        <w:kinsoku w:val="0"/>
        <w:overflowPunct w:val="0"/>
        <w:autoSpaceDE w:val="0"/>
        <w:autoSpaceDN w:val="0"/>
        <w:adjustRightInd w:val="0"/>
        <w:ind w:firstLine="851"/>
        <w:jc w:val="both"/>
        <w:textAlignment w:val="baseline"/>
        <w:rPr>
          <w:szCs w:val="24"/>
        </w:rPr>
      </w:pPr>
      <w:r w:rsidRPr="00F04107">
        <w:rPr>
          <w:szCs w:val="24"/>
        </w:rPr>
        <w:tab/>
      </w:r>
      <w:r w:rsidR="00520056" w:rsidRPr="00F04107">
        <w:rPr>
          <w:szCs w:val="24"/>
        </w:rPr>
        <w:t>3</w:t>
      </w:r>
      <w:r w:rsidR="00B40AC0">
        <w:rPr>
          <w:szCs w:val="24"/>
        </w:rPr>
        <w:t>2</w:t>
      </w:r>
      <w:r w:rsidR="001A20E1" w:rsidRPr="00F04107">
        <w:rPr>
          <w:szCs w:val="24"/>
        </w:rPr>
        <w:t>.6</w:t>
      </w:r>
      <w:r w:rsidRPr="00F04107">
        <w:rPr>
          <w:szCs w:val="24"/>
        </w:rPr>
        <w:t>. mokinys demonstruoja aukščiausio lygmens pasiekimus;</w:t>
      </w:r>
    </w:p>
    <w:p w14:paraId="4143685D" w14:textId="1F419E00" w:rsidR="00CC43E5" w:rsidRPr="00F04107" w:rsidRDefault="00CC43E5" w:rsidP="00CC43E5">
      <w:pPr>
        <w:widowControl w:val="0"/>
        <w:kinsoku w:val="0"/>
        <w:overflowPunct w:val="0"/>
        <w:autoSpaceDE w:val="0"/>
        <w:autoSpaceDN w:val="0"/>
        <w:adjustRightInd w:val="0"/>
        <w:ind w:firstLine="851"/>
        <w:jc w:val="both"/>
        <w:textAlignment w:val="baseline"/>
        <w:rPr>
          <w:szCs w:val="24"/>
        </w:rPr>
      </w:pPr>
      <w:r w:rsidRPr="00F04107">
        <w:rPr>
          <w:szCs w:val="24"/>
        </w:rPr>
        <w:tab/>
      </w:r>
      <w:r w:rsidR="00520056" w:rsidRPr="00F04107">
        <w:rPr>
          <w:szCs w:val="24"/>
        </w:rPr>
        <w:t>3</w:t>
      </w:r>
      <w:r w:rsidR="00B40AC0">
        <w:rPr>
          <w:szCs w:val="24"/>
        </w:rPr>
        <w:t>2</w:t>
      </w:r>
      <w:r w:rsidRPr="00F04107">
        <w:rPr>
          <w:szCs w:val="24"/>
        </w:rPr>
        <w:t xml:space="preserve">.7. perkeltas į aukštesnę klasę su nepatenkinamais </w:t>
      </w:r>
      <w:proofErr w:type="spellStart"/>
      <w:r w:rsidRPr="00F04107">
        <w:rPr>
          <w:szCs w:val="24"/>
        </w:rPr>
        <w:t>įvertinimais</w:t>
      </w:r>
      <w:proofErr w:type="spellEnd"/>
      <w:r w:rsidRPr="00F04107">
        <w:rPr>
          <w:szCs w:val="24"/>
        </w:rPr>
        <w:t>.</w:t>
      </w:r>
    </w:p>
    <w:p w14:paraId="52079D3D" w14:textId="54480627" w:rsidR="00CC43E5" w:rsidRPr="00F04107" w:rsidRDefault="00CC43E5" w:rsidP="00CC43E5">
      <w:pPr>
        <w:widowControl w:val="0"/>
        <w:kinsoku w:val="0"/>
        <w:overflowPunct w:val="0"/>
        <w:autoSpaceDE w:val="0"/>
        <w:autoSpaceDN w:val="0"/>
        <w:adjustRightInd w:val="0"/>
        <w:ind w:firstLine="851"/>
        <w:jc w:val="both"/>
        <w:textAlignment w:val="baseline"/>
        <w:rPr>
          <w:szCs w:val="24"/>
        </w:rPr>
      </w:pPr>
      <w:r w:rsidRPr="00F04107">
        <w:rPr>
          <w:szCs w:val="24"/>
        </w:rPr>
        <w:tab/>
      </w:r>
      <w:r w:rsidR="00520056" w:rsidRPr="00F04107">
        <w:rPr>
          <w:szCs w:val="24"/>
        </w:rPr>
        <w:t>3</w:t>
      </w:r>
      <w:r w:rsidR="00B40AC0">
        <w:rPr>
          <w:szCs w:val="24"/>
        </w:rPr>
        <w:t>3</w:t>
      </w:r>
      <w:r w:rsidRPr="00F04107">
        <w:rPr>
          <w:szCs w:val="24"/>
        </w:rPr>
        <w:t xml:space="preserve">. Mokymosi pagalbos teikimo dažnumas ir intensyvumas priklauso nuo jo reikalingumo mokiniui ir mokančio mokytojo rekomendacijų. </w:t>
      </w:r>
      <w:r w:rsidRPr="00F04107">
        <w:rPr>
          <w:szCs w:val="24"/>
        </w:rPr>
        <w:tab/>
      </w:r>
    </w:p>
    <w:p w14:paraId="092804C1" w14:textId="0C27286B" w:rsidR="00CC43E5" w:rsidRPr="00F04107" w:rsidRDefault="00CC43E5" w:rsidP="00CC43E5">
      <w:pPr>
        <w:widowControl w:val="0"/>
        <w:kinsoku w:val="0"/>
        <w:overflowPunct w:val="0"/>
        <w:autoSpaceDE w:val="0"/>
        <w:autoSpaceDN w:val="0"/>
        <w:adjustRightInd w:val="0"/>
        <w:spacing w:line="276" w:lineRule="exact"/>
        <w:ind w:firstLine="851"/>
        <w:jc w:val="both"/>
        <w:textAlignment w:val="baseline"/>
        <w:rPr>
          <w:spacing w:val="-15"/>
          <w:szCs w:val="24"/>
        </w:rPr>
      </w:pPr>
      <w:r w:rsidRPr="00F04107">
        <w:rPr>
          <w:spacing w:val="-15"/>
          <w:szCs w:val="24"/>
        </w:rPr>
        <w:tab/>
      </w:r>
      <w:r w:rsidR="00520056" w:rsidRPr="00F04107">
        <w:rPr>
          <w:spacing w:val="-15"/>
          <w:szCs w:val="24"/>
        </w:rPr>
        <w:t>3</w:t>
      </w:r>
      <w:r w:rsidR="00B40AC0">
        <w:rPr>
          <w:spacing w:val="-15"/>
          <w:szCs w:val="24"/>
        </w:rPr>
        <w:t>4</w:t>
      </w:r>
      <w:r w:rsidRPr="00F04107">
        <w:rPr>
          <w:spacing w:val="-15"/>
          <w:szCs w:val="24"/>
        </w:rPr>
        <w:t xml:space="preserve">.  Mokymosi pagalbos organizavimo formos: </w:t>
      </w:r>
    </w:p>
    <w:p w14:paraId="5F4B208D" w14:textId="02266E1D" w:rsidR="00CC43E5" w:rsidRPr="00F04107" w:rsidRDefault="00CC43E5" w:rsidP="00CC43E5">
      <w:pPr>
        <w:widowControl w:val="0"/>
        <w:kinsoku w:val="0"/>
        <w:overflowPunct w:val="0"/>
        <w:spacing w:line="275" w:lineRule="exact"/>
        <w:ind w:firstLine="851"/>
        <w:jc w:val="both"/>
        <w:textAlignment w:val="baseline"/>
        <w:rPr>
          <w:spacing w:val="1"/>
          <w:szCs w:val="24"/>
        </w:rPr>
      </w:pPr>
      <w:r w:rsidRPr="00F04107">
        <w:rPr>
          <w:spacing w:val="1"/>
          <w:szCs w:val="24"/>
        </w:rPr>
        <w:tab/>
      </w:r>
      <w:r w:rsidR="00520056" w:rsidRPr="00F04107">
        <w:rPr>
          <w:spacing w:val="1"/>
          <w:szCs w:val="24"/>
        </w:rPr>
        <w:t>3</w:t>
      </w:r>
      <w:r w:rsidR="00B40AC0">
        <w:rPr>
          <w:spacing w:val="1"/>
          <w:szCs w:val="24"/>
        </w:rPr>
        <w:t>4</w:t>
      </w:r>
      <w:r w:rsidRPr="00F04107">
        <w:rPr>
          <w:spacing w:val="1"/>
          <w:szCs w:val="24"/>
        </w:rPr>
        <w:t>.1. individualus darbas su mokiniu, turinčiu specialiųjų ugdy</w:t>
      </w:r>
      <w:r w:rsidR="004E2D9B" w:rsidRPr="00F04107">
        <w:rPr>
          <w:spacing w:val="1"/>
          <w:szCs w:val="24"/>
        </w:rPr>
        <w:t xml:space="preserve">mosi poreikių, </w:t>
      </w:r>
      <w:r w:rsidRPr="00F04107">
        <w:rPr>
          <w:spacing w:val="1"/>
          <w:szCs w:val="24"/>
        </w:rPr>
        <w:t>turinčiu mokymosi sunkumų ir mokyklos (pamokų) lankomumo problemų, gabiu mokiniu, iškilus individualioms problemoms;</w:t>
      </w:r>
    </w:p>
    <w:p w14:paraId="602CA327" w14:textId="19913CF5" w:rsidR="00CC43E5" w:rsidRPr="00F04107" w:rsidRDefault="00CC43E5" w:rsidP="00CC43E5">
      <w:pPr>
        <w:widowControl w:val="0"/>
        <w:kinsoku w:val="0"/>
        <w:overflowPunct w:val="0"/>
        <w:spacing w:line="275" w:lineRule="exact"/>
        <w:ind w:firstLine="851"/>
        <w:jc w:val="both"/>
        <w:textAlignment w:val="baseline"/>
        <w:rPr>
          <w:spacing w:val="1"/>
          <w:szCs w:val="24"/>
        </w:rPr>
      </w:pPr>
      <w:r w:rsidRPr="00F04107">
        <w:rPr>
          <w:spacing w:val="1"/>
          <w:szCs w:val="24"/>
        </w:rPr>
        <w:tab/>
      </w:r>
      <w:r w:rsidR="00520056" w:rsidRPr="00F04107">
        <w:rPr>
          <w:spacing w:val="1"/>
          <w:szCs w:val="24"/>
        </w:rPr>
        <w:t>3</w:t>
      </w:r>
      <w:r w:rsidR="00B40AC0">
        <w:rPr>
          <w:spacing w:val="1"/>
          <w:szCs w:val="24"/>
        </w:rPr>
        <w:t>4</w:t>
      </w:r>
      <w:r w:rsidRPr="00F04107">
        <w:rPr>
          <w:spacing w:val="1"/>
          <w:szCs w:val="24"/>
        </w:rPr>
        <w:t xml:space="preserve">.2. </w:t>
      </w:r>
      <w:r w:rsidRPr="00F04107">
        <w:rPr>
          <w:szCs w:val="24"/>
        </w:rPr>
        <w:t>darbas su mokinių grupe (klase) – konsultacijos, klasės valandėlės, profesinis konsultavimas bei informavimas, grupinis darbas su mokiniais, turinčiais mokymosi sunkumų, darbas su gabiais mokiniai</w:t>
      </w:r>
      <w:r w:rsidR="004E2D9B" w:rsidRPr="00F04107">
        <w:rPr>
          <w:szCs w:val="24"/>
        </w:rPr>
        <w:t>s</w:t>
      </w:r>
      <w:r w:rsidRPr="00F04107">
        <w:rPr>
          <w:szCs w:val="24"/>
        </w:rPr>
        <w:t xml:space="preserve">, </w:t>
      </w:r>
      <w:r w:rsidR="00615590">
        <w:rPr>
          <w:szCs w:val="24"/>
        </w:rPr>
        <w:t>Skyriaus</w:t>
      </w:r>
      <w:r w:rsidRPr="00F04107">
        <w:rPr>
          <w:szCs w:val="24"/>
        </w:rPr>
        <w:t xml:space="preserve"> švietimo pagalbos specialistų grupiniai užsiėmimai;</w:t>
      </w:r>
    </w:p>
    <w:p w14:paraId="2B7BF885" w14:textId="629E78CB" w:rsidR="00CC43E5" w:rsidRPr="00F04107" w:rsidRDefault="00CC43E5" w:rsidP="00CC43E5">
      <w:pPr>
        <w:widowControl w:val="0"/>
        <w:tabs>
          <w:tab w:val="left" w:pos="1276"/>
        </w:tabs>
        <w:kinsoku w:val="0"/>
        <w:overflowPunct w:val="0"/>
        <w:spacing w:line="276" w:lineRule="exact"/>
        <w:ind w:firstLine="851"/>
        <w:jc w:val="both"/>
        <w:textAlignment w:val="baseline"/>
        <w:rPr>
          <w:szCs w:val="24"/>
        </w:rPr>
      </w:pPr>
      <w:r w:rsidRPr="00F04107">
        <w:rPr>
          <w:szCs w:val="24"/>
        </w:rPr>
        <w:tab/>
      </w:r>
      <w:r w:rsidR="00520056" w:rsidRPr="00F04107">
        <w:rPr>
          <w:szCs w:val="24"/>
        </w:rPr>
        <w:t>3</w:t>
      </w:r>
      <w:r w:rsidR="00B40AC0">
        <w:rPr>
          <w:szCs w:val="24"/>
        </w:rPr>
        <w:t>4</w:t>
      </w:r>
      <w:r w:rsidRPr="00F04107">
        <w:rPr>
          <w:szCs w:val="24"/>
        </w:rPr>
        <w:t xml:space="preserve">.3. darbas su mokinio šeima – pagalba sprendžiant problemas, trukdančias mokinio ugdymo (-si) procesui, </w:t>
      </w:r>
      <w:r w:rsidR="00845F65">
        <w:rPr>
          <w:szCs w:val="24"/>
        </w:rPr>
        <w:t>tėvų (globėjų,</w:t>
      </w:r>
      <w:r w:rsidR="00BD6689">
        <w:rPr>
          <w:szCs w:val="24"/>
        </w:rPr>
        <w:t xml:space="preserve"> </w:t>
      </w:r>
      <w:r w:rsidRPr="00F04107">
        <w:rPr>
          <w:szCs w:val="24"/>
        </w:rPr>
        <w:t>rūpintojų) ir mokyklos bendradarbiavimo stiprinimas;</w:t>
      </w:r>
    </w:p>
    <w:p w14:paraId="4DF9C8A1" w14:textId="5D3FBC97" w:rsidR="00CC43E5" w:rsidRPr="00F04107" w:rsidRDefault="00CC43E5" w:rsidP="00CC43E5">
      <w:pPr>
        <w:widowControl w:val="0"/>
        <w:kinsoku w:val="0"/>
        <w:overflowPunct w:val="0"/>
        <w:spacing w:line="276" w:lineRule="exact"/>
        <w:ind w:firstLine="851"/>
        <w:jc w:val="both"/>
        <w:textAlignment w:val="baseline"/>
        <w:rPr>
          <w:szCs w:val="24"/>
        </w:rPr>
      </w:pPr>
      <w:r w:rsidRPr="00F04107">
        <w:rPr>
          <w:szCs w:val="24"/>
        </w:rPr>
        <w:tab/>
      </w:r>
      <w:r w:rsidR="00520056" w:rsidRPr="00F04107">
        <w:rPr>
          <w:szCs w:val="24"/>
        </w:rPr>
        <w:t>3</w:t>
      </w:r>
      <w:r w:rsidR="00B40AC0">
        <w:rPr>
          <w:szCs w:val="24"/>
        </w:rPr>
        <w:t>4</w:t>
      </w:r>
      <w:r w:rsidRPr="00F04107">
        <w:rPr>
          <w:szCs w:val="24"/>
        </w:rPr>
        <w:t xml:space="preserve">.4. darbas su </w:t>
      </w:r>
      <w:r w:rsidR="00615590">
        <w:rPr>
          <w:szCs w:val="24"/>
        </w:rPr>
        <w:t>Skyriaus</w:t>
      </w:r>
      <w:r w:rsidRPr="00F04107">
        <w:rPr>
          <w:szCs w:val="24"/>
        </w:rPr>
        <w:t xml:space="preserve"> bendruomene – saugios aplinkos kūrimas ir palaikymas, savivaldos aktyvinimas;</w:t>
      </w:r>
    </w:p>
    <w:p w14:paraId="029298D1" w14:textId="245EA8D7" w:rsidR="00CC43E5" w:rsidRPr="00F04107" w:rsidRDefault="00CC43E5" w:rsidP="00CC43E5">
      <w:pPr>
        <w:widowControl w:val="0"/>
        <w:kinsoku w:val="0"/>
        <w:overflowPunct w:val="0"/>
        <w:spacing w:line="276" w:lineRule="exact"/>
        <w:ind w:firstLine="851"/>
        <w:jc w:val="both"/>
        <w:textAlignment w:val="baseline"/>
        <w:rPr>
          <w:szCs w:val="24"/>
        </w:rPr>
      </w:pPr>
      <w:r w:rsidRPr="00F04107">
        <w:rPr>
          <w:szCs w:val="24"/>
        </w:rPr>
        <w:tab/>
      </w:r>
      <w:r w:rsidR="00520056" w:rsidRPr="00F04107">
        <w:rPr>
          <w:szCs w:val="24"/>
        </w:rPr>
        <w:t>3</w:t>
      </w:r>
      <w:r w:rsidR="00B40AC0">
        <w:rPr>
          <w:szCs w:val="24"/>
        </w:rPr>
        <w:t>4</w:t>
      </w:r>
      <w:r w:rsidRPr="00F04107">
        <w:rPr>
          <w:szCs w:val="24"/>
        </w:rPr>
        <w:t xml:space="preserve">.5. darbas su socialiniais partneriais – pagalbos mokiniui veiksmingumo stiprinimas. </w:t>
      </w:r>
      <w:r w:rsidRPr="00F04107">
        <w:rPr>
          <w:szCs w:val="24"/>
        </w:rPr>
        <w:tab/>
      </w:r>
      <w:r w:rsidR="00520056" w:rsidRPr="00F04107">
        <w:rPr>
          <w:szCs w:val="24"/>
        </w:rPr>
        <w:t>3</w:t>
      </w:r>
      <w:r w:rsidR="00B40AC0">
        <w:rPr>
          <w:szCs w:val="24"/>
        </w:rPr>
        <w:t>5</w:t>
      </w:r>
      <w:r w:rsidRPr="00F04107">
        <w:rPr>
          <w:szCs w:val="24"/>
        </w:rPr>
        <w:t xml:space="preserve">. </w:t>
      </w:r>
      <w:r w:rsidRPr="00F04107">
        <w:rPr>
          <w:spacing w:val="-7"/>
          <w:szCs w:val="24"/>
        </w:rPr>
        <w:t>Mokymosi pagalbos taikymo būdai:</w:t>
      </w:r>
    </w:p>
    <w:p w14:paraId="4CFD329D" w14:textId="564CF195" w:rsidR="00CC43E5" w:rsidRPr="00F04107" w:rsidRDefault="00520056" w:rsidP="00CC43E5">
      <w:pPr>
        <w:suppressAutoHyphens/>
        <w:autoSpaceDN w:val="0"/>
        <w:ind w:firstLine="851"/>
        <w:jc w:val="both"/>
        <w:textAlignment w:val="baseline"/>
        <w:rPr>
          <w:rFonts w:eastAsia="MS Mincho"/>
          <w:szCs w:val="24"/>
          <w:lang w:eastAsia="ar-SA"/>
        </w:rPr>
      </w:pPr>
      <w:r w:rsidRPr="00F04107">
        <w:rPr>
          <w:spacing w:val="-7"/>
          <w:szCs w:val="24"/>
        </w:rPr>
        <w:t xml:space="preserve">       3</w:t>
      </w:r>
      <w:r w:rsidR="00B40AC0">
        <w:rPr>
          <w:spacing w:val="-7"/>
          <w:szCs w:val="24"/>
        </w:rPr>
        <w:t>5</w:t>
      </w:r>
      <w:r w:rsidR="00CC43E5" w:rsidRPr="00F04107">
        <w:rPr>
          <w:spacing w:val="-7"/>
          <w:szCs w:val="24"/>
        </w:rPr>
        <w:t>.1. grįžtamasis ryš</w:t>
      </w:r>
      <w:r w:rsidR="005F79D3">
        <w:rPr>
          <w:spacing w:val="-7"/>
          <w:szCs w:val="24"/>
        </w:rPr>
        <w:t>y</w:t>
      </w:r>
      <w:r w:rsidR="00CC43E5" w:rsidRPr="00F04107">
        <w:rPr>
          <w:spacing w:val="-7"/>
          <w:szCs w:val="24"/>
        </w:rPr>
        <w:t xml:space="preserve">s per pamoką, </w:t>
      </w:r>
      <w:r w:rsidR="00CC43E5" w:rsidRPr="00F04107">
        <w:rPr>
          <w:rFonts w:eastAsia="MS Mincho"/>
          <w:szCs w:val="24"/>
          <w:lang w:eastAsia="ar-SA"/>
        </w:rPr>
        <w:t>pagal jį nedelsiant turi būti koreguojamas mokinio mokymasis, pritaikant tinkamas mokymo(si) užduotis, metodikas ir kt.;</w:t>
      </w:r>
    </w:p>
    <w:p w14:paraId="288B7CB8" w14:textId="0AF07F8B" w:rsidR="00CC43E5" w:rsidRPr="00F04107" w:rsidRDefault="00CC43E5" w:rsidP="00CC43E5">
      <w:pPr>
        <w:suppressAutoHyphens/>
        <w:autoSpaceDN w:val="0"/>
        <w:ind w:firstLine="851"/>
        <w:jc w:val="both"/>
        <w:textAlignment w:val="baseline"/>
        <w:rPr>
          <w:rFonts w:eastAsia="MS Mincho"/>
          <w:szCs w:val="24"/>
          <w:lang w:eastAsia="ar-SA"/>
        </w:rPr>
      </w:pPr>
      <w:r w:rsidRPr="00F04107">
        <w:rPr>
          <w:rFonts w:eastAsia="MS Mincho"/>
          <w:szCs w:val="24"/>
          <w:lang w:eastAsia="ar-SA"/>
        </w:rPr>
        <w:tab/>
      </w:r>
      <w:r w:rsidR="00520056" w:rsidRPr="00F04107">
        <w:rPr>
          <w:rFonts w:eastAsia="MS Mincho"/>
          <w:szCs w:val="24"/>
          <w:lang w:eastAsia="ar-SA"/>
        </w:rPr>
        <w:t>3</w:t>
      </w:r>
      <w:r w:rsidR="00B40AC0">
        <w:rPr>
          <w:rFonts w:eastAsia="MS Mincho"/>
          <w:szCs w:val="24"/>
          <w:lang w:eastAsia="ar-SA"/>
        </w:rPr>
        <w:t>5</w:t>
      </w:r>
      <w:r w:rsidRPr="00F04107">
        <w:rPr>
          <w:rFonts w:eastAsia="MS Mincho"/>
          <w:szCs w:val="24"/>
          <w:lang w:eastAsia="ar-SA"/>
        </w:rPr>
        <w:t>.2. trumpal</w:t>
      </w:r>
      <w:r w:rsidR="00E43D03">
        <w:rPr>
          <w:rFonts w:eastAsia="MS Mincho"/>
          <w:szCs w:val="24"/>
          <w:lang w:eastAsia="ar-SA"/>
        </w:rPr>
        <w:t>aikės ar ilgalaikės konsultacijo</w:t>
      </w:r>
      <w:r w:rsidRPr="00F04107">
        <w:rPr>
          <w:rFonts w:eastAsia="MS Mincho"/>
          <w:szCs w:val="24"/>
          <w:lang w:eastAsia="ar-SA"/>
        </w:rPr>
        <w:t xml:space="preserve">s: </w:t>
      </w:r>
    </w:p>
    <w:p w14:paraId="0A3C547F" w14:textId="565FBFDC" w:rsidR="00CC43E5" w:rsidRPr="00F04107" w:rsidRDefault="00CC43E5" w:rsidP="00CC43E5">
      <w:pPr>
        <w:widowControl w:val="0"/>
        <w:kinsoku w:val="0"/>
        <w:overflowPunct w:val="0"/>
        <w:spacing w:line="276" w:lineRule="exact"/>
        <w:ind w:firstLine="851"/>
        <w:jc w:val="both"/>
        <w:textAlignment w:val="baseline"/>
        <w:rPr>
          <w:szCs w:val="24"/>
        </w:rPr>
      </w:pPr>
      <w:r w:rsidRPr="00F04107">
        <w:rPr>
          <w:szCs w:val="24"/>
        </w:rPr>
        <w:tab/>
      </w:r>
      <w:r w:rsidR="00520056" w:rsidRPr="00F04107">
        <w:rPr>
          <w:szCs w:val="24"/>
        </w:rPr>
        <w:t>3</w:t>
      </w:r>
      <w:r w:rsidR="00B40AC0">
        <w:rPr>
          <w:szCs w:val="24"/>
        </w:rPr>
        <w:t>5</w:t>
      </w:r>
      <w:r w:rsidRPr="00F04107">
        <w:rPr>
          <w:szCs w:val="24"/>
        </w:rPr>
        <w:t>.2.1. trumpalaikės konsultacijos skiriamos mokiniui:</w:t>
      </w:r>
    </w:p>
    <w:p w14:paraId="478241B6" w14:textId="4C917127" w:rsidR="00CC43E5" w:rsidRPr="00F04107" w:rsidRDefault="00CC43E5" w:rsidP="00CC43E5">
      <w:pPr>
        <w:widowControl w:val="0"/>
        <w:kinsoku w:val="0"/>
        <w:overflowPunct w:val="0"/>
        <w:spacing w:line="276" w:lineRule="exact"/>
        <w:ind w:firstLine="851"/>
        <w:jc w:val="both"/>
        <w:textAlignment w:val="baseline"/>
        <w:rPr>
          <w:szCs w:val="24"/>
        </w:rPr>
      </w:pPr>
      <w:r w:rsidRPr="00F04107">
        <w:rPr>
          <w:szCs w:val="24"/>
        </w:rPr>
        <w:tab/>
      </w:r>
      <w:r w:rsidR="00520056" w:rsidRPr="00F04107">
        <w:rPr>
          <w:szCs w:val="24"/>
        </w:rPr>
        <w:t>3</w:t>
      </w:r>
      <w:r w:rsidR="00B40AC0">
        <w:rPr>
          <w:szCs w:val="24"/>
        </w:rPr>
        <w:t>5</w:t>
      </w:r>
      <w:r w:rsidRPr="00F04107">
        <w:rPr>
          <w:szCs w:val="24"/>
        </w:rPr>
        <w:t xml:space="preserve">.2.1.1. kurį laiką nelankiusiam mokyklos; </w:t>
      </w:r>
    </w:p>
    <w:p w14:paraId="6B1FB815" w14:textId="085AB971" w:rsidR="00CC43E5" w:rsidRPr="00F04107" w:rsidRDefault="00CC43E5" w:rsidP="00CC43E5">
      <w:pPr>
        <w:widowControl w:val="0"/>
        <w:kinsoku w:val="0"/>
        <w:overflowPunct w:val="0"/>
        <w:spacing w:line="276" w:lineRule="exact"/>
        <w:ind w:firstLine="851"/>
        <w:jc w:val="both"/>
        <w:textAlignment w:val="baseline"/>
        <w:rPr>
          <w:szCs w:val="24"/>
        </w:rPr>
      </w:pPr>
      <w:r w:rsidRPr="00F04107">
        <w:rPr>
          <w:szCs w:val="24"/>
        </w:rPr>
        <w:tab/>
      </w:r>
      <w:r w:rsidR="00520056" w:rsidRPr="00F04107">
        <w:rPr>
          <w:szCs w:val="24"/>
        </w:rPr>
        <w:t>3</w:t>
      </w:r>
      <w:r w:rsidR="00B40AC0">
        <w:rPr>
          <w:szCs w:val="24"/>
        </w:rPr>
        <w:t>5</w:t>
      </w:r>
      <w:r w:rsidRPr="00F04107">
        <w:rPr>
          <w:szCs w:val="24"/>
        </w:rPr>
        <w:t>.2.1.2. siekiant geresnių mokymosi rezultatų;</w:t>
      </w:r>
    </w:p>
    <w:p w14:paraId="3AE5FD15" w14:textId="6A936C49" w:rsidR="00CC43E5" w:rsidRPr="00F04107" w:rsidRDefault="00CC43E5" w:rsidP="00CC43E5">
      <w:pPr>
        <w:widowControl w:val="0"/>
        <w:kinsoku w:val="0"/>
        <w:overflowPunct w:val="0"/>
        <w:spacing w:line="276" w:lineRule="exact"/>
        <w:ind w:firstLine="851"/>
        <w:jc w:val="both"/>
        <w:textAlignment w:val="baseline"/>
        <w:rPr>
          <w:szCs w:val="24"/>
        </w:rPr>
      </w:pPr>
      <w:r w:rsidRPr="00F04107">
        <w:rPr>
          <w:szCs w:val="24"/>
        </w:rPr>
        <w:tab/>
      </w:r>
      <w:r w:rsidR="00520056" w:rsidRPr="00F04107">
        <w:rPr>
          <w:szCs w:val="24"/>
        </w:rPr>
        <w:t>3</w:t>
      </w:r>
      <w:r w:rsidR="00B40AC0">
        <w:rPr>
          <w:szCs w:val="24"/>
        </w:rPr>
        <w:t>5</w:t>
      </w:r>
      <w:r w:rsidRPr="00F04107">
        <w:rPr>
          <w:szCs w:val="24"/>
        </w:rPr>
        <w:t xml:space="preserve">.2.1.3. gavus iš eilės kelis nepatenkinamus konkretaus dalyko </w:t>
      </w:r>
      <w:proofErr w:type="spellStart"/>
      <w:r w:rsidRPr="00F04107">
        <w:rPr>
          <w:szCs w:val="24"/>
        </w:rPr>
        <w:t>įvertinimus</w:t>
      </w:r>
      <w:proofErr w:type="spellEnd"/>
      <w:r w:rsidRPr="00F04107">
        <w:rPr>
          <w:szCs w:val="24"/>
        </w:rPr>
        <w:t xml:space="preserve">; </w:t>
      </w:r>
    </w:p>
    <w:p w14:paraId="242AE76C" w14:textId="16DB8F18" w:rsidR="00CC43E5" w:rsidRPr="00F04107" w:rsidRDefault="00CC43E5" w:rsidP="00CC43E5">
      <w:pPr>
        <w:widowControl w:val="0"/>
        <w:kinsoku w:val="0"/>
        <w:overflowPunct w:val="0"/>
        <w:spacing w:line="276" w:lineRule="exact"/>
        <w:ind w:firstLine="851"/>
        <w:jc w:val="both"/>
        <w:textAlignment w:val="baseline"/>
        <w:rPr>
          <w:szCs w:val="24"/>
        </w:rPr>
      </w:pPr>
      <w:r w:rsidRPr="00F04107">
        <w:rPr>
          <w:szCs w:val="24"/>
        </w:rPr>
        <w:tab/>
      </w:r>
      <w:r w:rsidR="00520056" w:rsidRPr="00F04107">
        <w:rPr>
          <w:szCs w:val="24"/>
        </w:rPr>
        <w:t>3</w:t>
      </w:r>
      <w:r w:rsidR="00B40AC0">
        <w:rPr>
          <w:szCs w:val="24"/>
        </w:rPr>
        <w:t>5</w:t>
      </w:r>
      <w:r w:rsidRPr="00F04107">
        <w:rPr>
          <w:szCs w:val="24"/>
        </w:rPr>
        <w:t>.2.1.4. rengiant mokinį (-</w:t>
      </w:r>
      <w:proofErr w:type="spellStart"/>
      <w:r w:rsidRPr="00F04107">
        <w:rPr>
          <w:szCs w:val="24"/>
        </w:rPr>
        <w:t>ius</w:t>
      </w:r>
      <w:proofErr w:type="spellEnd"/>
      <w:r w:rsidRPr="00F04107">
        <w:rPr>
          <w:szCs w:val="24"/>
        </w:rPr>
        <w:t>) olimpiadoms, konkursams;</w:t>
      </w:r>
    </w:p>
    <w:p w14:paraId="1CFCD714" w14:textId="1777B041" w:rsidR="00CC43E5" w:rsidRPr="00F04107" w:rsidRDefault="00CC43E5" w:rsidP="00CC43E5">
      <w:pPr>
        <w:widowControl w:val="0"/>
        <w:kinsoku w:val="0"/>
        <w:overflowPunct w:val="0"/>
        <w:spacing w:line="276" w:lineRule="exact"/>
        <w:ind w:firstLine="851"/>
        <w:jc w:val="both"/>
        <w:textAlignment w:val="baseline"/>
        <w:rPr>
          <w:szCs w:val="24"/>
        </w:rPr>
      </w:pPr>
      <w:r w:rsidRPr="00F04107">
        <w:rPr>
          <w:szCs w:val="24"/>
        </w:rPr>
        <w:tab/>
      </w:r>
      <w:r w:rsidR="00520056" w:rsidRPr="00F04107">
        <w:rPr>
          <w:szCs w:val="24"/>
        </w:rPr>
        <w:t>3</w:t>
      </w:r>
      <w:r w:rsidR="00B40AC0">
        <w:rPr>
          <w:szCs w:val="24"/>
        </w:rPr>
        <w:t>5</w:t>
      </w:r>
      <w:r w:rsidRPr="00F04107">
        <w:rPr>
          <w:szCs w:val="24"/>
        </w:rPr>
        <w:t>.2.1.5. naujai atvykusiam mokiniui;</w:t>
      </w:r>
    </w:p>
    <w:p w14:paraId="2AD3E0A0" w14:textId="5FFAD949" w:rsidR="00CC43E5" w:rsidRPr="00F04107" w:rsidRDefault="00CC43E5" w:rsidP="00CC43E5">
      <w:pPr>
        <w:widowControl w:val="0"/>
        <w:kinsoku w:val="0"/>
        <w:overflowPunct w:val="0"/>
        <w:spacing w:line="276" w:lineRule="exact"/>
        <w:ind w:firstLine="851"/>
        <w:jc w:val="both"/>
        <w:textAlignment w:val="baseline"/>
        <w:rPr>
          <w:szCs w:val="24"/>
        </w:rPr>
      </w:pPr>
      <w:r w:rsidRPr="00F04107">
        <w:rPr>
          <w:szCs w:val="24"/>
        </w:rPr>
        <w:tab/>
      </w:r>
      <w:r w:rsidR="00520056" w:rsidRPr="00F04107">
        <w:rPr>
          <w:szCs w:val="24"/>
        </w:rPr>
        <w:t>3</w:t>
      </w:r>
      <w:r w:rsidR="00B40AC0">
        <w:rPr>
          <w:szCs w:val="24"/>
        </w:rPr>
        <w:t>5</w:t>
      </w:r>
      <w:r w:rsidRPr="00F04107">
        <w:rPr>
          <w:szCs w:val="24"/>
        </w:rPr>
        <w:t>.2.1.6. trumpalaikes konsultacijas teikia dalyko mokytojas. Apie konsultacijas mokytojas informuoja mokinį ir jo tėvus (globėjus, rūpintojus) elektroniniame dienyne.</w:t>
      </w:r>
    </w:p>
    <w:p w14:paraId="1D5D231C" w14:textId="73A19306" w:rsidR="00CC43E5" w:rsidRPr="00F04107" w:rsidRDefault="00966252" w:rsidP="00CC43E5">
      <w:pPr>
        <w:widowControl w:val="0"/>
        <w:kinsoku w:val="0"/>
        <w:overflowPunct w:val="0"/>
        <w:spacing w:line="276" w:lineRule="exact"/>
        <w:ind w:firstLine="851"/>
        <w:jc w:val="both"/>
        <w:textAlignment w:val="baseline"/>
        <w:rPr>
          <w:szCs w:val="24"/>
        </w:rPr>
      </w:pPr>
      <w:r w:rsidRPr="00F04107">
        <w:rPr>
          <w:szCs w:val="24"/>
        </w:rPr>
        <w:tab/>
      </w:r>
      <w:r w:rsidR="00520056" w:rsidRPr="00F04107">
        <w:rPr>
          <w:szCs w:val="24"/>
        </w:rPr>
        <w:t>3</w:t>
      </w:r>
      <w:r w:rsidR="00B40AC0">
        <w:rPr>
          <w:szCs w:val="24"/>
        </w:rPr>
        <w:t>5</w:t>
      </w:r>
      <w:r w:rsidRPr="00F04107">
        <w:rPr>
          <w:szCs w:val="24"/>
        </w:rPr>
        <w:t>.2.</w:t>
      </w:r>
      <w:r w:rsidR="00362F8C" w:rsidRPr="00F04107">
        <w:rPr>
          <w:szCs w:val="24"/>
        </w:rPr>
        <w:t>2</w:t>
      </w:r>
      <w:r w:rsidR="00312259" w:rsidRPr="00F04107">
        <w:rPr>
          <w:szCs w:val="24"/>
        </w:rPr>
        <w:t xml:space="preserve">. </w:t>
      </w:r>
      <w:r w:rsidR="006440EC" w:rsidRPr="00F04107">
        <w:rPr>
          <w:szCs w:val="24"/>
        </w:rPr>
        <w:t>1</w:t>
      </w:r>
      <w:r w:rsidR="00312259" w:rsidRPr="00F04107">
        <w:rPr>
          <w:szCs w:val="24"/>
        </w:rPr>
        <w:t>–</w:t>
      </w:r>
      <w:r w:rsidR="004E2D9B" w:rsidRPr="00F04107">
        <w:rPr>
          <w:szCs w:val="24"/>
        </w:rPr>
        <w:t>8</w:t>
      </w:r>
      <w:r w:rsidR="00CC43E5" w:rsidRPr="00F04107">
        <w:rPr>
          <w:szCs w:val="24"/>
        </w:rPr>
        <w:t xml:space="preserve"> klasių mokiniams skiriamos ilga</w:t>
      </w:r>
      <w:r w:rsidR="003A1189" w:rsidRPr="00F04107">
        <w:rPr>
          <w:szCs w:val="24"/>
        </w:rPr>
        <w:t>laikės lietuvių kalbos</w:t>
      </w:r>
      <w:r w:rsidR="006440EC" w:rsidRPr="00F04107">
        <w:rPr>
          <w:szCs w:val="24"/>
        </w:rPr>
        <w:t xml:space="preserve"> ir literatūros, </w:t>
      </w:r>
      <w:r w:rsidR="00312259" w:rsidRPr="00F04107">
        <w:rPr>
          <w:szCs w:val="24"/>
        </w:rPr>
        <w:t>5–</w:t>
      </w:r>
      <w:r w:rsidRPr="00F04107">
        <w:rPr>
          <w:szCs w:val="24"/>
        </w:rPr>
        <w:t xml:space="preserve">8 </w:t>
      </w:r>
      <w:r w:rsidR="00CC43E5" w:rsidRPr="00F04107">
        <w:rPr>
          <w:szCs w:val="24"/>
        </w:rPr>
        <w:t>klasių mokini</w:t>
      </w:r>
      <w:r w:rsidR="00E96025">
        <w:rPr>
          <w:szCs w:val="24"/>
        </w:rPr>
        <w:t>ams – matematikos konsultacijos:</w:t>
      </w:r>
      <w:r w:rsidR="00CC43E5" w:rsidRPr="00F04107">
        <w:rPr>
          <w:szCs w:val="24"/>
        </w:rPr>
        <w:tab/>
      </w:r>
    </w:p>
    <w:p w14:paraId="19189981" w14:textId="60DCC981" w:rsidR="00CC43E5" w:rsidRPr="00F04107" w:rsidRDefault="00CC43E5" w:rsidP="00CC43E5">
      <w:pPr>
        <w:widowControl w:val="0"/>
        <w:kinsoku w:val="0"/>
        <w:overflowPunct w:val="0"/>
        <w:spacing w:line="276" w:lineRule="exact"/>
        <w:ind w:firstLine="851"/>
        <w:jc w:val="both"/>
        <w:textAlignment w:val="baseline"/>
        <w:rPr>
          <w:szCs w:val="24"/>
        </w:rPr>
      </w:pPr>
      <w:r w:rsidRPr="00F04107">
        <w:rPr>
          <w:szCs w:val="24"/>
        </w:rPr>
        <w:tab/>
      </w:r>
      <w:r w:rsidR="00520056" w:rsidRPr="00F04107">
        <w:rPr>
          <w:szCs w:val="24"/>
        </w:rPr>
        <w:t>3</w:t>
      </w:r>
      <w:r w:rsidR="00B40AC0">
        <w:rPr>
          <w:szCs w:val="24"/>
        </w:rPr>
        <w:t>5</w:t>
      </w:r>
      <w:r w:rsidRPr="00F04107">
        <w:rPr>
          <w:szCs w:val="24"/>
        </w:rPr>
        <w:t>.2.2.1. ilgalaikių konsultacijų būtinumą konkrečiam mokiniui nustato dalyko mokytojas</w:t>
      </w:r>
      <w:r w:rsidR="005F79D3">
        <w:rPr>
          <w:szCs w:val="24"/>
        </w:rPr>
        <w:t>,</w:t>
      </w:r>
      <w:r w:rsidRPr="00F04107">
        <w:rPr>
          <w:szCs w:val="24"/>
        </w:rPr>
        <w:t xml:space="preserve"> bendradarbiaudamas su vaiko tėvais (globėjais</w:t>
      </w:r>
      <w:r w:rsidR="00502ADC">
        <w:rPr>
          <w:szCs w:val="24"/>
        </w:rPr>
        <w:t>, rūpintojais</w:t>
      </w:r>
      <w:r w:rsidRPr="00F04107">
        <w:rPr>
          <w:szCs w:val="24"/>
        </w:rPr>
        <w:t>), klasės vadovu, p</w:t>
      </w:r>
      <w:r w:rsidR="00502ADC">
        <w:rPr>
          <w:szCs w:val="24"/>
        </w:rPr>
        <w:t>agalbos mokiniui specialistais;</w:t>
      </w:r>
    </w:p>
    <w:p w14:paraId="5FC5A368" w14:textId="47E6E8CD" w:rsidR="00CC43E5" w:rsidRPr="00F04107" w:rsidRDefault="00CC43E5" w:rsidP="00362F8C">
      <w:pPr>
        <w:widowControl w:val="0"/>
        <w:kinsoku w:val="0"/>
        <w:overflowPunct w:val="0"/>
        <w:spacing w:line="276" w:lineRule="exact"/>
        <w:ind w:firstLine="851"/>
        <w:jc w:val="both"/>
        <w:textAlignment w:val="baseline"/>
        <w:rPr>
          <w:szCs w:val="24"/>
        </w:rPr>
      </w:pPr>
      <w:r w:rsidRPr="00F04107">
        <w:rPr>
          <w:szCs w:val="24"/>
        </w:rPr>
        <w:tab/>
      </w:r>
      <w:r w:rsidR="00520056" w:rsidRPr="00F04107">
        <w:rPr>
          <w:szCs w:val="24"/>
        </w:rPr>
        <w:t>3</w:t>
      </w:r>
      <w:r w:rsidR="00B40AC0">
        <w:rPr>
          <w:szCs w:val="24"/>
        </w:rPr>
        <w:t>5</w:t>
      </w:r>
      <w:r w:rsidRPr="00F04107">
        <w:rPr>
          <w:szCs w:val="24"/>
        </w:rPr>
        <w:t xml:space="preserve">.2.2.2. ilgalaikių konsultacijų trukmė – mokslo metai. Konsultacijas mokytojas fiksuoja elektroniniame dienyne, nurodydamas mokinių sąrašą, datą, užsiėmimo temos pavadinimą. Ilgalaikės konsultacijos (trukmė lygi pamokos trukmei) įskaitomos į </w:t>
      </w:r>
      <w:r w:rsidR="00362F8C" w:rsidRPr="00F04107">
        <w:rPr>
          <w:szCs w:val="24"/>
        </w:rPr>
        <w:t xml:space="preserve">mokinio </w:t>
      </w:r>
      <w:r w:rsidRPr="00F04107">
        <w:rPr>
          <w:szCs w:val="24"/>
        </w:rPr>
        <w:t>mokymosi krūvį. Mokinių tėvai (globėjai, rūpintojai) elektroni</w:t>
      </w:r>
      <w:r w:rsidR="00362F8C" w:rsidRPr="00F04107">
        <w:rPr>
          <w:szCs w:val="24"/>
        </w:rPr>
        <w:t>niame</w:t>
      </w:r>
      <w:r w:rsidRPr="00F04107">
        <w:rPr>
          <w:szCs w:val="24"/>
        </w:rPr>
        <w:t xml:space="preserve"> dienyn</w:t>
      </w:r>
      <w:r w:rsidR="00362F8C" w:rsidRPr="00F04107">
        <w:rPr>
          <w:szCs w:val="24"/>
        </w:rPr>
        <w:t>e</w:t>
      </w:r>
      <w:r w:rsidRPr="00F04107">
        <w:rPr>
          <w:szCs w:val="24"/>
        </w:rPr>
        <w:t xml:space="preserve"> ar kitu būdu informuojami apie mokiniui siūlomą suteikti mokymosi pagalbą, jos formą ir, vykstant konsultacijoms, apie mokinio daromą pažangą;</w:t>
      </w:r>
    </w:p>
    <w:p w14:paraId="3C1AB9CD" w14:textId="79D64215" w:rsidR="00854395" w:rsidRDefault="0013248F" w:rsidP="0013248F">
      <w:pPr>
        <w:ind w:firstLine="851"/>
        <w:jc w:val="both"/>
      </w:pPr>
      <w:r w:rsidRPr="00B40AC0">
        <w:rPr>
          <w:color w:val="000000" w:themeColor="text1"/>
          <w:szCs w:val="24"/>
        </w:rPr>
        <w:t xml:space="preserve">       </w:t>
      </w:r>
      <w:r w:rsidR="00D6639C" w:rsidRPr="00B40AC0">
        <w:rPr>
          <w:color w:val="000000" w:themeColor="text1"/>
          <w:szCs w:val="24"/>
        </w:rPr>
        <w:t>3</w:t>
      </w:r>
      <w:r w:rsidR="00B40AC0" w:rsidRPr="00B40AC0">
        <w:rPr>
          <w:color w:val="000000" w:themeColor="text1"/>
          <w:szCs w:val="24"/>
        </w:rPr>
        <w:t>6</w:t>
      </w:r>
      <w:r w:rsidR="00362F8C" w:rsidRPr="00B40AC0">
        <w:rPr>
          <w:color w:val="000000" w:themeColor="text1"/>
          <w:szCs w:val="24"/>
        </w:rPr>
        <w:t xml:space="preserve">. </w:t>
      </w:r>
      <w:r w:rsidR="00615590" w:rsidRPr="00B40AC0">
        <w:rPr>
          <w:bCs/>
          <w:color w:val="000000" w:themeColor="text1"/>
          <w:szCs w:val="24"/>
        </w:rPr>
        <w:t xml:space="preserve">Skyrius </w:t>
      </w:r>
      <w:r w:rsidR="00EA78C4" w:rsidRPr="00B40AC0">
        <w:rPr>
          <w:bCs/>
          <w:color w:val="000000" w:themeColor="text1"/>
          <w:szCs w:val="24"/>
        </w:rPr>
        <w:t xml:space="preserve"> </w:t>
      </w:r>
      <w:r w:rsidR="0018714C" w:rsidRPr="00B40AC0">
        <w:rPr>
          <w:bCs/>
          <w:color w:val="000000" w:themeColor="text1"/>
          <w:szCs w:val="24"/>
        </w:rPr>
        <w:t>rengia</w:t>
      </w:r>
      <w:r w:rsidR="00EA78C4" w:rsidRPr="00B40AC0">
        <w:rPr>
          <w:bCs/>
          <w:color w:val="000000" w:themeColor="text1"/>
          <w:szCs w:val="24"/>
        </w:rPr>
        <w:t xml:space="preserve"> individualų ugdymo planą, </w:t>
      </w:r>
      <w:r>
        <w:t>kuriame numatomi mokymosi turinio ir metodų pritaikymai pagal mokinio mokymosi poreikius ir būdai mokymosi pažangai stebėti. Individualus ugdymo planą sudaromas mokiniui, kuris:</w:t>
      </w:r>
    </w:p>
    <w:p w14:paraId="3845ADA9" w14:textId="408BC88C" w:rsidR="0013248F" w:rsidRDefault="0013248F" w:rsidP="0013248F">
      <w:pPr>
        <w:ind w:firstLine="851"/>
        <w:jc w:val="both"/>
      </w:pPr>
      <w:r>
        <w:tab/>
      </w:r>
      <w:r w:rsidR="00B40AC0">
        <w:t xml:space="preserve">36.1. </w:t>
      </w:r>
      <w:r>
        <w:t>atvykęs ar grįžęs iš užsienio;</w:t>
      </w:r>
    </w:p>
    <w:p w14:paraId="0A246C92" w14:textId="112B34AE" w:rsidR="0013248F" w:rsidRPr="0013248F" w:rsidRDefault="0013248F" w:rsidP="0013248F">
      <w:pPr>
        <w:ind w:firstLine="851"/>
        <w:jc w:val="both"/>
      </w:pPr>
      <w:r>
        <w:tab/>
      </w:r>
      <w:r w:rsidR="00B40AC0">
        <w:t xml:space="preserve">36.2. </w:t>
      </w:r>
      <w:r>
        <w:t>turi specialiųjų ugdymosi poreikių</w:t>
      </w:r>
      <w:r w:rsidR="005F79D3">
        <w:t>.</w:t>
      </w:r>
    </w:p>
    <w:p w14:paraId="24A5F0C1" w14:textId="44137397" w:rsidR="005F79D3" w:rsidRPr="00BD55F6" w:rsidRDefault="002830F7" w:rsidP="005F79D3">
      <w:pPr>
        <w:tabs>
          <w:tab w:val="left" w:pos="720"/>
        </w:tabs>
        <w:suppressAutoHyphens/>
        <w:ind w:firstLine="851"/>
        <w:jc w:val="both"/>
        <w:rPr>
          <w:iCs/>
          <w:szCs w:val="24"/>
          <w:lang w:eastAsia="ar-SA"/>
        </w:rPr>
      </w:pPr>
      <w:r>
        <w:rPr>
          <w:szCs w:val="24"/>
        </w:rPr>
        <w:lastRenderedPageBreak/>
        <w:tab/>
      </w:r>
      <w:r w:rsidR="00D6639C">
        <w:rPr>
          <w:szCs w:val="24"/>
        </w:rPr>
        <w:t>3</w:t>
      </w:r>
      <w:r w:rsidR="00B40AC0">
        <w:rPr>
          <w:szCs w:val="24"/>
        </w:rPr>
        <w:t>7</w:t>
      </w:r>
      <w:r w:rsidR="00A42D3F">
        <w:rPr>
          <w:szCs w:val="24"/>
        </w:rPr>
        <w:t>.</w:t>
      </w:r>
      <w:r w:rsidR="0013248F" w:rsidRPr="0013248F">
        <w:t xml:space="preserve"> </w:t>
      </w:r>
      <w:r w:rsidR="0013248F">
        <w:t xml:space="preserve">Siekiant užtikrinti daugiau pasirinkimo galimybių mokiniams, klasės gali būti dalijamos į   </w:t>
      </w:r>
      <w:r w:rsidR="0013248F">
        <w:rPr>
          <w:szCs w:val="24"/>
        </w:rPr>
        <w:t>laikinai sudarytas mokinių grupes pasirinktam dalykui mokytis, diferencijuotai mokytis dalyko ar mokymosi pagalbai teikti</w:t>
      </w:r>
      <w:r w:rsidR="0013248F">
        <w:t xml:space="preserve"> (toliau </w:t>
      </w:r>
      <w:r w:rsidR="0013248F">
        <w:rPr>
          <w:szCs w:val="24"/>
        </w:rPr>
        <w:t xml:space="preserve">– </w:t>
      </w:r>
      <w:r w:rsidR="00202E25">
        <w:t>laikinoji grupė)</w:t>
      </w:r>
      <w:r w:rsidR="009F2206">
        <w:rPr>
          <w:szCs w:val="24"/>
        </w:rPr>
        <w:t>.</w:t>
      </w:r>
      <w:r w:rsidR="00C53A74">
        <w:rPr>
          <w:szCs w:val="24"/>
        </w:rPr>
        <w:t xml:space="preserve">  </w:t>
      </w:r>
      <w:r w:rsidR="009F2206">
        <w:rPr>
          <w:szCs w:val="24"/>
        </w:rPr>
        <w:t xml:space="preserve">Minimalus mokinių skaičius laikinoje grupėje – </w:t>
      </w:r>
      <w:r w:rsidR="009F2206" w:rsidRPr="002F2E6D">
        <w:rPr>
          <w:szCs w:val="24"/>
        </w:rPr>
        <w:t xml:space="preserve">5 mokiniai. </w:t>
      </w:r>
    </w:p>
    <w:p w14:paraId="1757ADF9" w14:textId="4F995232" w:rsidR="00854395" w:rsidRDefault="00B40AC0" w:rsidP="00D6639C">
      <w:pPr>
        <w:ind w:firstLine="1247"/>
        <w:jc w:val="both"/>
        <w:rPr>
          <w:bCs/>
          <w:szCs w:val="24"/>
        </w:rPr>
      </w:pPr>
      <w:r>
        <w:rPr>
          <w:bCs/>
          <w:szCs w:val="24"/>
        </w:rPr>
        <w:t>38</w:t>
      </w:r>
      <w:r w:rsidR="009F2206" w:rsidRPr="00D6639C">
        <w:rPr>
          <w:bCs/>
          <w:szCs w:val="24"/>
        </w:rPr>
        <w:t>. L</w:t>
      </w:r>
      <w:r w:rsidR="00327386" w:rsidRPr="00D6639C">
        <w:rPr>
          <w:bCs/>
          <w:szCs w:val="24"/>
        </w:rPr>
        <w:t>aikinosios grupės</w:t>
      </w:r>
      <w:r w:rsidR="00D6639C" w:rsidRPr="00D6639C">
        <w:rPr>
          <w:bCs/>
          <w:szCs w:val="24"/>
        </w:rPr>
        <w:t xml:space="preserve"> mokymuisi</w:t>
      </w:r>
      <w:r w:rsidR="00327386" w:rsidRPr="00D6639C">
        <w:rPr>
          <w:bCs/>
          <w:szCs w:val="24"/>
        </w:rPr>
        <w:t xml:space="preserve"> sudaromos:</w:t>
      </w:r>
    </w:p>
    <w:p w14:paraId="47F33243" w14:textId="51C96767" w:rsidR="00B40AC0" w:rsidRPr="00D6639C" w:rsidRDefault="00B40AC0" w:rsidP="00D6639C">
      <w:pPr>
        <w:ind w:firstLine="1247"/>
        <w:jc w:val="both"/>
        <w:rPr>
          <w:bCs/>
          <w:szCs w:val="24"/>
        </w:rPr>
      </w:pPr>
      <w:r>
        <w:rPr>
          <w:bCs/>
          <w:szCs w:val="24"/>
        </w:rPr>
        <w:t>38.1. doriniam ugdymui</w:t>
      </w:r>
      <w:r w:rsidR="009F3A63">
        <w:rPr>
          <w:bCs/>
          <w:szCs w:val="24"/>
        </w:rPr>
        <w:t xml:space="preserve"> (tikyba/etika)</w:t>
      </w:r>
      <w:r>
        <w:rPr>
          <w:bCs/>
          <w:szCs w:val="24"/>
        </w:rPr>
        <w:t xml:space="preserve"> mokytis 5 klasėje</w:t>
      </w:r>
      <w:r w:rsidR="009F3A63">
        <w:rPr>
          <w:bCs/>
          <w:szCs w:val="24"/>
        </w:rPr>
        <w:t>;</w:t>
      </w:r>
    </w:p>
    <w:p w14:paraId="19B9E241" w14:textId="08F42E15" w:rsidR="00854395" w:rsidRDefault="009F3A63" w:rsidP="009F2206">
      <w:pPr>
        <w:ind w:left="1247"/>
        <w:jc w:val="both"/>
        <w:rPr>
          <w:szCs w:val="24"/>
        </w:rPr>
      </w:pPr>
      <w:r>
        <w:rPr>
          <w:szCs w:val="24"/>
        </w:rPr>
        <w:t>38</w:t>
      </w:r>
      <w:r w:rsidR="009F2206">
        <w:rPr>
          <w:szCs w:val="24"/>
        </w:rPr>
        <w:t>.</w:t>
      </w:r>
      <w:r>
        <w:rPr>
          <w:szCs w:val="24"/>
        </w:rPr>
        <w:t>2</w:t>
      </w:r>
      <w:r w:rsidR="00327386">
        <w:rPr>
          <w:szCs w:val="24"/>
        </w:rPr>
        <w:t>. pasirenkamiesiems dalykams mokytis</w:t>
      </w:r>
      <w:r w:rsidR="009F2206">
        <w:rPr>
          <w:szCs w:val="24"/>
        </w:rPr>
        <w:t>;</w:t>
      </w:r>
    </w:p>
    <w:p w14:paraId="0B29A551" w14:textId="7D7CB2F9" w:rsidR="009F2206" w:rsidRDefault="009F3A63" w:rsidP="00D6639C">
      <w:pPr>
        <w:ind w:left="1247"/>
        <w:jc w:val="both"/>
        <w:rPr>
          <w:szCs w:val="24"/>
        </w:rPr>
      </w:pPr>
      <w:r>
        <w:rPr>
          <w:szCs w:val="24"/>
        </w:rPr>
        <w:t>38.3</w:t>
      </w:r>
      <w:r w:rsidR="009F2206">
        <w:rPr>
          <w:szCs w:val="24"/>
        </w:rPr>
        <w:t xml:space="preserve">. konsultacijoms </w:t>
      </w:r>
      <w:r>
        <w:rPr>
          <w:szCs w:val="24"/>
        </w:rPr>
        <w:t>organizuoti.</w:t>
      </w:r>
    </w:p>
    <w:p w14:paraId="75357731" w14:textId="7B06BD66" w:rsidR="00E02B5E" w:rsidRPr="003761CB" w:rsidRDefault="009F3A63" w:rsidP="009F2206">
      <w:pPr>
        <w:ind w:left="1247"/>
        <w:jc w:val="both"/>
        <w:rPr>
          <w:szCs w:val="24"/>
        </w:rPr>
      </w:pPr>
      <w:r>
        <w:rPr>
          <w:szCs w:val="24"/>
        </w:rPr>
        <w:t>39</w:t>
      </w:r>
      <w:r w:rsidR="00C53A74" w:rsidRPr="003761CB">
        <w:rPr>
          <w:szCs w:val="24"/>
        </w:rPr>
        <w:t>. Pamokos</w:t>
      </w:r>
      <w:r w:rsidR="00E02B5E" w:rsidRPr="003761CB">
        <w:rPr>
          <w:szCs w:val="24"/>
        </w:rPr>
        <w:t xml:space="preserve"> mokinių mokymosi poreikiams tenkinti ir mokymos</w:t>
      </w:r>
      <w:r w:rsidR="00C53A74" w:rsidRPr="003761CB">
        <w:rPr>
          <w:szCs w:val="24"/>
        </w:rPr>
        <w:t>i pagalbai skiriamos:</w:t>
      </w:r>
    </w:p>
    <w:p w14:paraId="1B27DFDB" w14:textId="20055F44" w:rsidR="00C53A74" w:rsidRPr="002830F7" w:rsidRDefault="009F3A63" w:rsidP="009F2206">
      <w:pPr>
        <w:ind w:left="1247"/>
        <w:jc w:val="both"/>
        <w:rPr>
          <w:color w:val="C00000"/>
          <w:sz w:val="20"/>
        </w:rPr>
      </w:pPr>
      <w:r>
        <w:rPr>
          <w:szCs w:val="24"/>
        </w:rPr>
        <w:t xml:space="preserve">39.1. pasirenkamiesiems dalykams </w:t>
      </w:r>
      <w:r w:rsidR="00C53A74" w:rsidRPr="003761CB">
        <w:rPr>
          <w:szCs w:val="24"/>
        </w:rPr>
        <w:t>mokytis (Ugdymo plano</w:t>
      </w:r>
      <w:r w:rsidR="00616F40">
        <w:rPr>
          <w:szCs w:val="24"/>
        </w:rPr>
        <w:t xml:space="preserve"> 47</w:t>
      </w:r>
      <w:r w:rsidR="00C53A74" w:rsidRPr="003761CB">
        <w:rPr>
          <w:szCs w:val="24"/>
        </w:rPr>
        <w:t xml:space="preserve"> punktas);</w:t>
      </w:r>
      <w:r w:rsidR="002830F7">
        <w:rPr>
          <w:szCs w:val="24"/>
        </w:rPr>
        <w:t xml:space="preserve"> </w:t>
      </w:r>
    </w:p>
    <w:p w14:paraId="4BD71A30" w14:textId="0F8ADA6B" w:rsidR="00C53A74" w:rsidRPr="00F04107" w:rsidRDefault="009F3A63" w:rsidP="009F2206">
      <w:pPr>
        <w:ind w:left="1247"/>
        <w:jc w:val="both"/>
        <w:rPr>
          <w:color w:val="000000" w:themeColor="text1"/>
          <w:szCs w:val="24"/>
        </w:rPr>
      </w:pPr>
      <w:r>
        <w:rPr>
          <w:szCs w:val="24"/>
        </w:rPr>
        <w:t>39</w:t>
      </w:r>
      <w:r w:rsidR="00C53A74" w:rsidRPr="003761CB">
        <w:rPr>
          <w:szCs w:val="24"/>
        </w:rPr>
        <w:t>.2</w:t>
      </w:r>
      <w:r w:rsidR="00C53A74" w:rsidRPr="00AD45E6">
        <w:rPr>
          <w:color w:val="538135" w:themeColor="accent6" w:themeShade="BF"/>
          <w:szCs w:val="24"/>
        </w:rPr>
        <w:t xml:space="preserve">. </w:t>
      </w:r>
      <w:r w:rsidR="003761CB" w:rsidRPr="00F04107">
        <w:rPr>
          <w:color w:val="000000" w:themeColor="text1"/>
          <w:szCs w:val="24"/>
        </w:rPr>
        <w:t>lietuvių kal</w:t>
      </w:r>
      <w:r w:rsidR="00F04107" w:rsidRPr="00F04107">
        <w:rPr>
          <w:color w:val="000000" w:themeColor="text1"/>
          <w:szCs w:val="24"/>
        </w:rPr>
        <w:t xml:space="preserve">bos ir literatūros konsultacijoms </w:t>
      </w:r>
      <w:r w:rsidR="002F2A35">
        <w:rPr>
          <w:color w:val="000000" w:themeColor="text1"/>
          <w:szCs w:val="24"/>
        </w:rPr>
        <w:t>1–</w:t>
      </w:r>
      <w:r w:rsidR="003761CB" w:rsidRPr="00F04107">
        <w:rPr>
          <w:color w:val="000000" w:themeColor="text1"/>
          <w:szCs w:val="24"/>
        </w:rPr>
        <w:t>4 kl.;</w:t>
      </w:r>
    </w:p>
    <w:p w14:paraId="18D3E86A" w14:textId="18D096D2" w:rsidR="003761CB" w:rsidRPr="003761CB" w:rsidRDefault="009F3A63" w:rsidP="009F2206">
      <w:pPr>
        <w:ind w:left="1247"/>
        <w:jc w:val="both"/>
        <w:rPr>
          <w:szCs w:val="24"/>
        </w:rPr>
      </w:pPr>
      <w:r>
        <w:rPr>
          <w:szCs w:val="24"/>
        </w:rPr>
        <w:t>39</w:t>
      </w:r>
      <w:r w:rsidR="003761CB" w:rsidRPr="003761CB">
        <w:rPr>
          <w:szCs w:val="24"/>
        </w:rPr>
        <w:t xml:space="preserve">.3. </w:t>
      </w:r>
      <w:r w:rsidR="00D6639C">
        <w:rPr>
          <w:szCs w:val="24"/>
        </w:rPr>
        <w:t xml:space="preserve">lietuvių kalbos ir literatūros, </w:t>
      </w:r>
      <w:r w:rsidR="002F2A35">
        <w:rPr>
          <w:szCs w:val="24"/>
        </w:rPr>
        <w:t>matematikos konsultacijoms 5–</w:t>
      </w:r>
      <w:r w:rsidR="003761CB" w:rsidRPr="003761CB">
        <w:rPr>
          <w:szCs w:val="24"/>
        </w:rPr>
        <w:t xml:space="preserve">8 kl. </w:t>
      </w:r>
    </w:p>
    <w:p w14:paraId="57B7D5C3" w14:textId="259B94E9" w:rsidR="00854395" w:rsidRPr="000B7BD0" w:rsidRDefault="00D6639C" w:rsidP="009F2206">
      <w:pPr>
        <w:ind w:firstLine="1247"/>
        <w:jc w:val="both"/>
        <w:rPr>
          <w:szCs w:val="24"/>
        </w:rPr>
      </w:pPr>
      <w:r w:rsidRPr="000B7BD0">
        <w:rPr>
          <w:szCs w:val="24"/>
        </w:rPr>
        <w:t>4</w:t>
      </w:r>
      <w:r w:rsidR="009F3A63">
        <w:rPr>
          <w:szCs w:val="24"/>
        </w:rPr>
        <w:t>0</w:t>
      </w:r>
      <w:r w:rsidR="00327386" w:rsidRPr="000B7BD0">
        <w:rPr>
          <w:szCs w:val="24"/>
        </w:rPr>
        <w:t>. Ugdymo procesas</w:t>
      </w:r>
      <w:r w:rsidR="009F3A63">
        <w:rPr>
          <w:szCs w:val="24"/>
        </w:rPr>
        <w:t xml:space="preserve"> organizuojamas ne tik Skyriuje </w:t>
      </w:r>
      <w:r w:rsidR="00327386" w:rsidRPr="000B7BD0">
        <w:rPr>
          <w:szCs w:val="24"/>
        </w:rPr>
        <w:t>, bet ir kitose aplinkose, sudarant sąlygas mokiniams giliau suprasti supantį pasaulį, autentišk</w:t>
      </w:r>
      <w:r w:rsidR="002830F7">
        <w:rPr>
          <w:szCs w:val="24"/>
        </w:rPr>
        <w:t>o</w:t>
      </w:r>
      <w:r w:rsidR="00327386" w:rsidRPr="000B7BD0">
        <w:rPr>
          <w:szCs w:val="24"/>
        </w:rPr>
        <w:t>mis sąlygomis išbandyti realius sprendimus:</w:t>
      </w:r>
    </w:p>
    <w:p w14:paraId="429082AA" w14:textId="5A1D988E" w:rsidR="009F2206" w:rsidRPr="00FD156E" w:rsidRDefault="00D6639C" w:rsidP="009F2206">
      <w:pPr>
        <w:ind w:firstLine="1247"/>
        <w:jc w:val="both"/>
        <w:rPr>
          <w:color w:val="000000" w:themeColor="text1"/>
          <w:szCs w:val="24"/>
        </w:rPr>
      </w:pPr>
      <w:r w:rsidRPr="00FD156E">
        <w:rPr>
          <w:color w:val="000000" w:themeColor="text1"/>
          <w:szCs w:val="24"/>
        </w:rPr>
        <w:t>4</w:t>
      </w:r>
      <w:r w:rsidR="009F3A63">
        <w:rPr>
          <w:color w:val="000000" w:themeColor="text1"/>
          <w:szCs w:val="24"/>
        </w:rPr>
        <w:t>0</w:t>
      </w:r>
      <w:r w:rsidR="00327386" w:rsidRPr="00FD156E">
        <w:rPr>
          <w:color w:val="000000" w:themeColor="text1"/>
          <w:szCs w:val="24"/>
        </w:rPr>
        <w:t xml:space="preserve">.1. tiesiogiai siejant dalyko mokymosi turinį, ugdomas kompetencijas su ne </w:t>
      </w:r>
      <w:r w:rsidR="009F3A63">
        <w:rPr>
          <w:color w:val="000000" w:themeColor="text1"/>
          <w:szCs w:val="24"/>
        </w:rPr>
        <w:t xml:space="preserve">Skyriaus </w:t>
      </w:r>
      <w:r w:rsidR="00327386" w:rsidRPr="00FD156E">
        <w:rPr>
          <w:color w:val="000000" w:themeColor="text1"/>
          <w:szCs w:val="24"/>
        </w:rPr>
        <w:t>mokymosi aplink</w:t>
      </w:r>
      <w:r w:rsidR="009F2206" w:rsidRPr="00FD156E">
        <w:rPr>
          <w:color w:val="000000" w:themeColor="text1"/>
          <w:szCs w:val="24"/>
        </w:rPr>
        <w:t>a;</w:t>
      </w:r>
    </w:p>
    <w:p w14:paraId="3CF19205" w14:textId="4B48B156" w:rsidR="002172C4" w:rsidRPr="00FD156E" w:rsidRDefault="00D6639C" w:rsidP="009F2206">
      <w:pPr>
        <w:ind w:firstLine="1247"/>
        <w:jc w:val="both"/>
        <w:rPr>
          <w:color w:val="000000" w:themeColor="text1"/>
          <w:szCs w:val="24"/>
        </w:rPr>
      </w:pPr>
      <w:r w:rsidRPr="00FD156E">
        <w:rPr>
          <w:color w:val="000000" w:themeColor="text1"/>
          <w:szCs w:val="24"/>
        </w:rPr>
        <w:t>4</w:t>
      </w:r>
      <w:r w:rsidR="009F3A63">
        <w:rPr>
          <w:color w:val="000000" w:themeColor="text1"/>
          <w:szCs w:val="24"/>
        </w:rPr>
        <w:t>0</w:t>
      </w:r>
      <w:r w:rsidRPr="00FD156E">
        <w:rPr>
          <w:color w:val="000000" w:themeColor="text1"/>
          <w:szCs w:val="24"/>
        </w:rPr>
        <w:t>.2</w:t>
      </w:r>
      <w:r w:rsidR="009F2206" w:rsidRPr="00FD156E">
        <w:rPr>
          <w:color w:val="000000" w:themeColor="text1"/>
          <w:szCs w:val="24"/>
        </w:rPr>
        <w:t>. p</w:t>
      </w:r>
      <w:r w:rsidR="00327386" w:rsidRPr="00FD156E">
        <w:rPr>
          <w:color w:val="000000" w:themeColor="text1"/>
          <w:szCs w:val="24"/>
        </w:rPr>
        <w:t xml:space="preserve">lanuojant mokymąsi kitose aplinkose, </w:t>
      </w:r>
      <w:r w:rsidR="00E57849" w:rsidRPr="00FD156E">
        <w:rPr>
          <w:color w:val="000000" w:themeColor="text1"/>
          <w:szCs w:val="24"/>
        </w:rPr>
        <w:t xml:space="preserve">dalykų mokytojai ilgalaikiuose </w:t>
      </w:r>
      <w:r w:rsidR="002172C4" w:rsidRPr="00FD156E">
        <w:rPr>
          <w:color w:val="000000" w:themeColor="text1"/>
          <w:szCs w:val="24"/>
        </w:rPr>
        <w:t xml:space="preserve">dalykų planuose </w:t>
      </w:r>
      <w:r w:rsidR="00EB4AD4" w:rsidRPr="00FD156E">
        <w:rPr>
          <w:color w:val="000000" w:themeColor="text1"/>
          <w:szCs w:val="24"/>
        </w:rPr>
        <w:t xml:space="preserve">numato </w:t>
      </w:r>
      <w:r w:rsidR="002172C4" w:rsidRPr="00FD156E">
        <w:rPr>
          <w:color w:val="000000" w:themeColor="text1"/>
          <w:szCs w:val="24"/>
        </w:rPr>
        <w:t xml:space="preserve">ir pamokas kitose aplinkose. Kiekvieną mėn. </w:t>
      </w:r>
      <w:r w:rsidR="00615590" w:rsidRPr="009F3A63">
        <w:rPr>
          <w:color w:val="000000" w:themeColor="text1"/>
          <w:szCs w:val="24"/>
        </w:rPr>
        <w:t>Skyriaus</w:t>
      </w:r>
      <w:r w:rsidR="002172C4" w:rsidRPr="009F3A63">
        <w:rPr>
          <w:color w:val="000000" w:themeColor="text1"/>
          <w:szCs w:val="24"/>
        </w:rPr>
        <w:t xml:space="preserve"> metodinė taryba </w:t>
      </w:r>
      <w:r w:rsidR="002172C4" w:rsidRPr="00FD156E">
        <w:rPr>
          <w:color w:val="000000" w:themeColor="text1"/>
          <w:szCs w:val="24"/>
        </w:rPr>
        <w:t xml:space="preserve">įtraukia šias pamokas į mėnesio veiklos </w:t>
      </w:r>
      <w:r w:rsidR="009F2206" w:rsidRPr="00FD156E">
        <w:rPr>
          <w:color w:val="000000" w:themeColor="text1"/>
          <w:szCs w:val="24"/>
        </w:rPr>
        <w:t>planą;</w:t>
      </w:r>
      <w:r w:rsidR="002172C4" w:rsidRPr="00FD156E">
        <w:rPr>
          <w:color w:val="000000" w:themeColor="text1"/>
          <w:szCs w:val="24"/>
        </w:rPr>
        <w:t xml:space="preserve"> </w:t>
      </w:r>
    </w:p>
    <w:p w14:paraId="1A7B90A0" w14:textId="52C4AA74" w:rsidR="00854395" w:rsidRPr="00FD156E" w:rsidRDefault="007639E4" w:rsidP="009F2206">
      <w:pPr>
        <w:ind w:firstLine="1247"/>
        <w:jc w:val="both"/>
        <w:rPr>
          <w:color w:val="000000" w:themeColor="text1"/>
          <w:szCs w:val="24"/>
        </w:rPr>
      </w:pPr>
      <w:r w:rsidRPr="00FD156E">
        <w:rPr>
          <w:color w:val="000000" w:themeColor="text1"/>
          <w:szCs w:val="24"/>
        </w:rPr>
        <w:t>4</w:t>
      </w:r>
      <w:r w:rsidR="009F3A63">
        <w:rPr>
          <w:color w:val="000000" w:themeColor="text1"/>
          <w:szCs w:val="24"/>
        </w:rPr>
        <w:t>0</w:t>
      </w:r>
      <w:r w:rsidR="00327386" w:rsidRPr="00FD156E">
        <w:rPr>
          <w:color w:val="000000" w:themeColor="text1"/>
          <w:szCs w:val="24"/>
        </w:rPr>
        <w:t>.</w:t>
      </w:r>
      <w:r w:rsidR="009F2206" w:rsidRPr="00FD156E">
        <w:rPr>
          <w:color w:val="000000" w:themeColor="text1"/>
          <w:szCs w:val="24"/>
        </w:rPr>
        <w:t>3</w:t>
      </w:r>
      <w:r w:rsidR="00327386" w:rsidRPr="00FD156E">
        <w:rPr>
          <w:color w:val="000000" w:themeColor="text1"/>
          <w:szCs w:val="24"/>
        </w:rPr>
        <w:t xml:space="preserve">. </w:t>
      </w:r>
      <w:r w:rsidR="00EB4AD4" w:rsidRPr="00FD156E">
        <w:rPr>
          <w:color w:val="000000" w:themeColor="text1"/>
          <w:szCs w:val="24"/>
        </w:rPr>
        <w:t xml:space="preserve">organizuojant pamokas kitose aplinkose, </w:t>
      </w:r>
      <w:r w:rsidR="00615590" w:rsidRPr="009F3A63">
        <w:rPr>
          <w:color w:val="000000" w:themeColor="text1"/>
          <w:szCs w:val="24"/>
        </w:rPr>
        <w:t>S</w:t>
      </w:r>
      <w:r w:rsidR="00120D65" w:rsidRPr="009F3A63">
        <w:rPr>
          <w:color w:val="000000" w:themeColor="text1"/>
          <w:szCs w:val="24"/>
        </w:rPr>
        <w:t xml:space="preserve">kyriaus vedėjas </w:t>
      </w:r>
      <w:r w:rsidR="002172C4" w:rsidRPr="00FD156E">
        <w:rPr>
          <w:color w:val="000000" w:themeColor="text1"/>
          <w:szCs w:val="24"/>
        </w:rPr>
        <w:t>atlieka pamokų tvarkaraščio pakeitimus, užtikrindamas</w:t>
      </w:r>
      <w:r w:rsidR="00327386" w:rsidRPr="00FD156E">
        <w:rPr>
          <w:color w:val="000000" w:themeColor="text1"/>
          <w:szCs w:val="24"/>
        </w:rPr>
        <w:t>, kad dalies mokinių mokymasis ne mokykloje nesutrikdytų įprasto ugdymo proceso</w:t>
      </w:r>
      <w:r w:rsidR="00615590">
        <w:rPr>
          <w:color w:val="000000" w:themeColor="text1"/>
          <w:szCs w:val="24"/>
        </w:rPr>
        <w:t>:</w:t>
      </w:r>
    </w:p>
    <w:p w14:paraId="46F6B214" w14:textId="31E254A4" w:rsidR="00AD45E6" w:rsidRPr="00FD156E" w:rsidRDefault="002F2A35" w:rsidP="009F2206">
      <w:pPr>
        <w:ind w:firstLine="1247"/>
        <w:jc w:val="both"/>
        <w:rPr>
          <w:color w:val="000000" w:themeColor="text1"/>
          <w:szCs w:val="24"/>
        </w:rPr>
      </w:pPr>
      <w:r w:rsidRPr="00134434">
        <w:rPr>
          <w:szCs w:val="24"/>
        </w:rPr>
        <w:t>4</w:t>
      </w:r>
      <w:r w:rsidR="009F3A63" w:rsidRPr="00134434">
        <w:rPr>
          <w:szCs w:val="24"/>
        </w:rPr>
        <w:t>0</w:t>
      </w:r>
      <w:r w:rsidRPr="00134434">
        <w:rPr>
          <w:szCs w:val="24"/>
        </w:rPr>
        <w:t>.</w:t>
      </w:r>
      <w:r w:rsidR="00134434" w:rsidRPr="00134434">
        <w:rPr>
          <w:szCs w:val="24"/>
        </w:rPr>
        <w:t>3.1</w:t>
      </w:r>
      <w:r w:rsidRPr="00134434">
        <w:rPr>
          <w:szCs w:val="24"/>
        </w:rPr>
        <w:t xml:space="preserve">. </w:t>
      </w:r>
      <w:r w:rsidR="00120D65" w:rsidRPr="00134434">
        <w:rPr>
          <w:szCs w:val="24"/>
        </w:rPr>
        <w:t xml:space="preserve"> </w:t>
      </w:r>
      <w:r w:rsidR="00615590">
        <w:rPr>
          <w:color w:val="000000" w:themeColor="text1"/>
          <w:szCs w:val="24"/>
        </w:rPr>
        <w:t>d</w:t>
      </w:r>
      <w:r w:rsidR="00AD45E6" w:rsidRPr="00FD156E">
        <w:rPr>
          <w:color w:val="000000" w:themeColor="text1"/>
          <w:szCs w:val="24"/>
        </w:rPr>
        <w:t xml:space="preserve">alykų pamokos kiekvienai klasei organizuojamos ne </w:t>
      </w:r>
      <w:r>
        <w:rPr>
          <w:color w:val="000000" w:themeColor="text1"/>
          <w:szCs w:val="24"/>
        </w:rPr>
        <w:t>dažniau kaip 1 kartą per mėnesį;</w:t>
      </w:r>
      <w:r w:rsidR="002830F7">
        <w:rPr>
          <w:color w:val="000000" w:themeColor="text1"/>
          <w:szCs w:val="24"/>
        </w:rPr>
        <w:t xml:space="preserve"> </w:t>
      </w:r>
    </w:p>
    <w:p w14:paraId="7D734469" w14:textId="5A41CE7F" w:rsidR="00AD45E6" w:rsidRPr="009B6B26" w:rsidRDefault="002F2A35" w:rsidP="009F2206">
      <w:pPr>
        <w:ind w:firstLine="1247"/>
        <w:jc w:val="both"/>
        <w:rPr>
          <w:szCs w:val="24"/>
        </w:rPr>
      </w:pPr>
      <w:r w:rsidRPr="00134434">
        <w:rPr>
          <w:szCs w:val="24"/>
        </w:rPr>
        <w:t>4</w:t>
      </w:r>
      <w:r w:rsidR="009F3A63" w:rsidRPr="00134434">
        <w:rPr>
          <w:szCs w:val="24"/>
        </w:rPr>
        <w:t>0</w:t>
      </w:r>
      <w:r w:rsidRPr="00134434">
        <w:rPr>
          <w:szCs w:val="24"/>
        </w:rPr>
        <w:t>.</w:t>
      </w:r>
      <w:r w:rsidR="00134434" w:rsidRPr="00134434">
        <w:rPr>
          <w:szCs w:val="24"/>
        </w:rPr>
        <w:t>3.2</w:t>
      </w:r>
      <w:r w:rsidRPr="00134434">
        <w:rPr>
          <w:szCs w:val="24"/>
        </w:rPr>
        <w:t xml:space="preserve">. </w:t>
      </w:r>
      <w:r>
        <w:rPr>
          <w:color w:val="000000" w:themeColor="text1"/>
          <w:szCs w:val="24"/>
        </w:rPr>
        <w:t>1–</w:t>
      </w:r>
      <w:r w:rsidR="00346F2B" w:rsidRPr="00FD156E">
        <w:rPr>
          <w:color w:val="000000" w:themeColor="text1"/>
          <w:szCs w:val="24"/>
        </w:rPr>
        <w:t>4</w:t>
      </w:r>
      <w:r w:rsidR="00AD45E6" w:rsidRPr="00FD156E">
        <w:rPr>
          <w:color w:val="000000" w:themeColor="text1"/>
          <w:szCs w:val="24"/>
        </w:rPr>
        <w:t xml:space="preserve">  </w:t>
      </w:r>
      <w:r w:rsidR="00F277DB" w:rsidRPr="00FD156E">
        <w:rPr>
          <w:color w:val="000000" w:themeColor="text1"/>
          <w:szCs w:val="24"/>
        </w:rPr>
        <w:t>klasėse pamokos kitose aplinkose organizuojamos ne d</w:t>
      </w:r>
      <w:r w:rsidR="00120D65">
        <w:rPr>
          <w:color w:val="000000" w:themeColor="text1"/>
          <w:szCs w:val="24"/>
        </w:rPr>
        <w:t>ažniau kaip 1 kartą per mėnesį</w:t>
      </w:r>
      <w:r w:rsidR="00E667D9">
        <w:rPr>
          <w:color w:val="000000" w:themeColor="text1"/>
          <w:szCs w:val="24"/>
        </w:rPr>
        <w:t>;</w:t>
      </w:r>
      <w:r w:rsidR="002830F7">
        <w:rPr>
          <w:color w:val="000000" w:themeColor="text1"/>
          <w:szCs w:val="24"/>
        </w:rPr>
        <w:t xml:space="preserve"> </w:t>
      </w:r>
    </w:p>
    <w:p w14:paraId="4C4D9D22" w14:textId="66DFA6C3" w:rsidR="00E667D9" w:rsidRPr="009B6B26" w:rsidRDefault="00134434" w:rsidP="009F2206">
      <w:pPr>
        <w:ind w:firstLine="1247"/>
        <w:jc w:val="both"/>
        <w:rPr>
          <w:szCs w:val="24"/>
        </w:rPr>
      </w:pPr>
      <w:r w:rsidRPr="00C25EE4">
        <w:rPr>
          <w:szCs w:val="24"/>
        </w:rPr>
        <w:t>40.3.3</w:t>
      </w:r>
      <w:r w:rsidR="006C51C5" w:rsidRPr="00C25EE4">
        <w:rPr>
          <w:szCs w:val="24"/>
        </w:rPr>
        <w:t xml:space="preserve">. </w:t>
      </w:r>
      <w:r w:rsidR="006C51C5" w:rsidRPr="009B6B26">
        <w:rPr>
          <w:szCs w:val="24"/>
        </w:rPr>
        <w:t>ugdymas ne mokyklos aplinkoje organizuojam</w:t>
      </w:r>
      <w:r w:rsidR="00E230D2" w:rsidRPr="009B6B26">
        <w:rPr>
          <w:szCs w:val="24"/>
        </w:rPr>
        <w:t>as vadovaujantis Raimundo Samulevičiaus progimnazijos nustatyta tvarka.</w:t>
      </w:r>
      <w:r w:rsidR="002830F7">
        <w:rPr>
          <w:szCs w:val="24"/>
        </w:rPr>
        <w:t xml:space="preserve"> </w:t>
      </w:r>
    </w:p>
    <w:p w14:paraId="6136038D" w14:textId="76FE2F5C" w:rsidR="00AC63B4" w:rsidRPr="007639E4" w:rsidRDefault="007639E4" w:rsidP="007639E4">
      <w:pPr>
        <w:ind w:firstLine="1247"/>
        <w:jc w:val="both"/>
        <w:rPr>
          <w:szCs w:val="24"/>
        </w:rPr>
      </w:pPr>
      <w:r>
        <w:rPr>
          <w:szCs w:val="24"/>
        </w:rPr>
        <w:t>4</w:t>
      </w:r>
      <w:r w:rsidR="009F3A63">
        <w:rPr>
          <w:szCs w:val="24"/>
        </w:rPr>
        <w:t>1</w:t>
      </w:r>
      <w:r w:rsidR="003761CB" w:rsidRPr="007639E4">
        <w:rPr>
          <w:szCs w:val="24"/>
        </w:rPr>
        <w:t xml:space="preserve">. </w:t>
      </w:r>
      <w:r w:rsidR="0034368E" w:rsidRPr="007639E4">
        <w:rPr>
          <w:szCs w:val="24"/>
        </w:rPr>
        <w:t>Mokinio atleidimas nuo dalyko dalie</w:t>
      </w:r>
      <w:r w:rsidR="00D87AEF" w:rsidRPr="007639E4">
        <w:rPr>
          <w:szCs w:val="24"/>
        </w:rPr>
        <w:t>s</w:t>
      </w:r>
      <w:r w:rsidR="0034368E" w:rsidRPr="007639E4">
        <w:rPr>
          <w:szCs w:val="24"/>
        </w:rPr>
        <w:t xml:space="preserve"> ar visų pamokų lankymo organ</w:t>
      </w:r>
      <w:r w:rsidR="00E96025">
        <w:rPr>
          <w:szCs w:val="24"/>
        </w:rPr>
        <w:t>izuojamas  vadovaujantis BUP 3</w:t>
      </w:r>
      <w:r w:rsidR="00202E25">
        <w:rPr>
          <w:szCs w:val="24"/>
        </w:rPr>
        <w:t>7</w:t>
      </w:r>
      <w:r w:rsidR="00E96025">
        <w:rPr>
          <w:szCs w:val="24"/>
        </w:rPr>
        <w:t>–</w:t>
      </w:r>
      <w:r w:rsidR="00202E25">
        <w:rPr>
          <w:szCs w:val="24"/>
        </w:rPr>
        <w:t>42</w:t>
      </w:r>
      <w:r w:rsidR="0034368E" w:rsidRPr="007639E4">
        <w:rPr>
          <w:szCs w:val="24"/>
        </w:rPr>
        <w:t xml:space="preserve"> punktais.</w:t>
      </w:r>
    </w:p>
    <w:p w14:paraId="5362BC2E" w14:textId="0691BCD1" w:rsidR="0085386F" w:rsidRPr="002830F7" w:rsidRDefault="0085386F" w:rsidP="00ED1476">
      <w:pPr>
        <w:tabs>
          <w:tab w:val="left" w:pos="993"/>
        </w:tabs>
        <w:jc w:val="both"/>
        <w:rPr>
          <w:color w:val="C00000"/>
          <w:sz w:val="20"/>
        </w:rPr>
      </w:pPr>
      <w:r>
        <w:rPr>
          <w:bCs/>
          <w:color w:val="7030A0"/>
          <w:szCs w:val="24"/>
        </w:rPr>
        <w:tab/>
      </w:r>
      <w:r w:rsidR="003761CB" w:rsidRPr="007639E4">
        <w:rPr>
          <w:bCs/>
          <w:szCs w:val="24"/>
        </w:rPr>
        <w:t xml:space="preserve">  </w:t>
      </w:r>
      <w:r w:rsidR="007639E4" w:rsidRPr="007639E4">
        <w:rPr>
          <w:bCs/>
          <w:szCs w:val="24"/>
        </w:rPr>
        <w:t xml:space="preserve">  4</w:t>
      </w:r>
      <w:r w:rsidR="009F3A63">
        <w:rPr>
          <w:bCs/>
          <w:szCs w:val="24"/>
        </w:rPr>
        <w:t>2</w:t>
      </w:r>
      <w:r w:rsidR="003761CB" w:rsidRPr="007639E4">
        <w:rPr>
          <w:bCs/>
          <w:szCs w:val="24"/>
        </w:rPr>
        <w:t xml:space="preserve">. </w:t>
      </w:r>
      <w:r w:rsidRPr="007639E4">
        <w:rPr>
          <w:szCs w:val="24"/>
        </w:rPr>
        <w:t>Mokinių mokymas nam</w:t>
      </w:r>
      <w:r w:rsidR="002830F7" w:rsidRPr="00134434">
        <w:rPr>
          <w:szCs w:val="24"/>
        </w:rPr>
        <w:t>uose</w:t>
      </w:r>
      <w:r w:rsidRPr="00134434">
        <w:rPr>
          <w:szCs w:val="24"/>
        </w:rPr>
        <w:t xml:space="preserve"> </w:t>
      </w:r>
      <w:r w:rsidRPr="007639E4">
        <w:rPr>
          <w:szCs w:val="24"/>
        </w:rPr>
        <w:t>organizuojamas</w:t>
      </w:r>
      <w:r w:rsidR="003761CB" w:rsidRPr="007639E4">
        <w:rPr>
          <w:szCs w:val="24"/>
        </w:rPr>
        <w:t xml:space="preserve"> vadovaujantis BUP II skyriaus </w:t>
      </w:r>
      <w:r w:rsidRPr="007639E4">
        <w:rPr>
          <w:szCs w:val="24"/>
        </w:rPr>
        <w:t>penkto skirsnio nustatyta tvarka</w:t>
      </w:r>
      <w:r w:rsidR="007639E4">
        <w:rPr>
          <w:szCs w:val="24"/>
        </w:rPr>
        <w:t>.</w:t>
      </w:r>
      <w:r w:rsidR="002830F7">
        <w:rPr>
          <w:szCs w:val="24"/>
        </w:rPr>
        <w:t xml:space="preserve"> </w:t>
      </w:r>
    </w:p>
    <w:p w14:paraId="58C8A4B1" w14:textId="4545A592" w:rsidR="009F3A63" w:rsidRPr="00ED1476" w:rsidRDefault="009F3A63" w:rsidP="00ED1476">
      <w:pPr>
        <w:tabs>
          <w:tab w:val="left" w:pos="993"/>
        </w:tabs>
        <w:jc w:val="both"/>
        <w:rPr>
          <w:szCs w:val="24"/>
        </w:rPr>
      </w:pPr>
      <w:r>
        <w:rPr>
          <w:szCs w:val="24"/>
        </w:rPr>
        <w:tab/>
      </w:r>
      <w:r>
        <w:rPr>
          <w:szCs w:val="24"/>
        </w:rPr>
        <w:tab/>
        <w:t>43.Ugdymo turinio planavimas:</w:t>
      </w:r>
    </w:p>
    <w:p w14:paraId="3F7D544E" w14:textId="47D1DAEE" w:rsidR="00666FEE" w:rsidRPr="00E96025" w:rsidRDefault="00786844" w:rsidP="00E96025">
      <w:pPr>
        <w:tabs>
          <w:tab w:val="left" w:pos="720"/>
          <w:tab w:val="left" w:pos="1276"/>
          <w:tab w:val="left" w:pos="1440"/>
          <w:tab w:val="left" w:pos="2160"/>
          <w:tab w:val="left" w:pos="2880"/>
          <w:tab w:val="left" w:pos="3600"/>
          <w:tab w:val="left" w:pos="4320"/>
          <w:tab w:val="left" w:pos="5040"/>
          <w:tab w:val="left" w:pos="5760"/>
          <w:tab w:val="left" w:pos="6480"/>
          <w:tab w:val="right" w:pos="9638"/>
        </w:tabs>
        <w:suppressAutoHyphens/>
        <w:ind w:firstLine="851"/>
        <w:rPr>
          <w:color w:val="000000"/>
          <w:spacing w:val="-2"/>
          <w:szCs w:val="24"/>
          <w:lang w:eastAsia="ar-SA"/>
        </w:rPr>
      </w:pPr>
      <w:r>
        <w:rPr>
          <w:color w:val="000000"/>
          <w:spacing w:val="-2"/>
          <w:szCs w:val="24"/>
          <w:lang w:eastAsia="ar-SA"/>
        </w:rPr>
        <w:t xml:space="preserve">       </w:t>
      </w:r>
      <w:r w:rsidR="009F3A63">
        <w:rPr>
          <w:color w:val="000000"/>
          <w:spacing w:val="-2"/>
          <w:szCs w:val="24"/>
          <w:lang w:eastAsia="ar-SA"/>
        </w:rPr>
        <w:t>43</w:t>
      </w:r>
      <w:r w:rsidR="00EB4AD4" w:rsidRPr="00EB4AD4">
        <w:rPr>
          <w:color w:val="000000"/>
          <w:spacing w:val="-2"/>
          <w:szCs w:val="24"/>
          <w:lang w:eastAsia="ar-SA"/>
        </w:rPr>
        <w:t>.1. programų, ilgalaikių planų rengimo tvarka</w:t>
      </w:r>
      <w:r w:rsidR="00666FEE">
        <w:rPr>
          <w:color w:val="000000"/>
          <w:spacing w:val="-2"/>
          <w:szCs w:val="24"/>
          <w:lang w:eastAsia="ar-SA"/>
        </w:rPr>
        <w:t>:</w:t>
      </w:r>
    </w:p>
    <w:tbl>
      <w:tblPr>
        <w:tblW w:w="9733" w:type="dxa"/>
        <w:tblInd w:w="40" w:type="dxa"/>
        <w:tblLayout w:type="fixed"/>
        <w:tblCellMar>
          <w:left w:w="40" w:type="dxa"/>
          <w:right w:w="40" w:type="dxa"/>
        </w:tblCellMar>
        <w:tblLook w:val="0000" w:firstRow="0" w:lastRow="0" w:firstColumn="0" w:lastColumn="0" w:noHBand="0" w:noVBand="0"/>
      </w:tblPr>
      <w:tblGrid>
        <w:gridCol w:w="1937"/>
        <w:gridCol w:w="1417"/>
        <w:gridCol w:w="1418"/>
        <w:gridCol w:w="2410"/>
        <w:gridCol w:w="2551"/>
      </w:tblGrid>
      <w:tr w:rsidR="00666FEE" w:rsidRPr="00947465" w14:paraId="60CE19BD" w14:textId="77777777" w:rsidTr="00D96857">
        <w:trPr>
          <w:trHeight w:hRule="exact" w:val="1105"/>
        </w:trPr>
        <w:tc>
          <w:tcPr>
            <w:tcW w:w="1937" w:type="dxa"/>
            <w:tcBorders>
              <w:top w:val="single" w:sz="6" w:space="0" w:color="auto"/>
              <w:left w:val="single" w:sz="6" w:space="0" w:color="auto"/>
              <w:bottom w:val="single" w:sz="6" w:space="0" w:color="auto"/>
              <w:right w:val="single" w:sz="6" w:space="0" w:color="auto"/>
            </w:tcBorders>
            <w:shd w:val="clear" w:color="auto" w:fill="FFFFFF"/>
          </w:tcPr>
          <w:p w14:paraId="4617FE37" w14:textId="77777777" w:rsidR="00666FEE" w:rsidRPr="00C25EE4" w:rsidRDefault="00666FEE" w:rsidP="00395FE5">
            <w:pPr>
              <w:shd w:val="clear" w:color="auto" w:fill="FFFFFF"/>
              <w:suppressAutoHyphens/>
              <w:spacing w:line="230" w:lineRule="exact"/>
              <w:rPr>
                <w:sz w:val="22"/>
                <w:szCs w:val="22"/>
                <w:lang w:eastAsia="ar-SA"/>
              </w:rPr>
            </w:pPr>
            <w:r w:rsidRPr="00C25EE4">
              <w:rPr>
                <w:color w:val="000000"/>
                <w:spacing w:val="-6"/>
                <w:sz w:val="22"/>
                <w:szCs w:val="22"/>
                <w:lang w:eastAsia="ar-SA"/>
              </w:rPr>
              <w:t>Programos, teminiai planai</w:t>
            </w:r>
            <w:r w:rsidRPr="00C25EE4">
              <w:rPr>
                <w:sz w:val="22"/>
                <w:szCs w:val="22"/>
                <w:lang w:eastAsia="ar-SA"/>
              </w:rPr>
              <w:t>, laikotarpis</w:t>
            </w:r>
          </w:p>
          <w:p w14:paraId="21806191" w14:textId="77777777" w:rsidR="00666FEE" w:rsidRPr="00C25EE4" w:rsidRDefault="00666FEE" w:rsidP="00395FE5">
            <w:pPr>
              <w:shd w:val="clear" w:color="auto" w:fill="FFFFFF"/>
              <w:suppressAutoHyphens/>
              <w:spacing w:line="230" w:lineRule="exact"/>
              <w:rPr>
                <w:sz w:val="22"/>
                <w:szCs w:val="22"/>
                <w:lang w:eastAsia="ar-SA"/>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552BCC7E" w14:textId="77777777" w:rsidR="00666FEE" w:rsidRPr="00C25EE4" w:rsidRDefault="00666FEE" w:rsidP="00395FE5">
            <w:pPr>
              <w:shd w:val="clear" w:color="auto" w:fill="FFFFFF"/>
              <w:suppressAutoHyphens/>
              <w:rPr>
                <w:sz w:val="22"/>
                <w:szCs w:val="22"/>
                <w:lang w:eastAsia="ar-SA"/>
              </w:rPr>
            </w:pPr>
            <w:r w:rsidRPr="00C25EE4">
              <w:rPr>
                <w:color w:val="000000"/>
                <w:spacing w:val="-6"/>
                <w:sz w:val="22"/>
                <w:szCs w:val="22"/>
                <w:lang w:eastAsia="ar-SA"/>
              </w:rPr>
              <w:t>Rengia</w:t>
            </w:r>
            <w:r w:rsidRPr="00C25EE4">
              <w:rPr>
                <w:sz w:val="22"/>
                <w:szCs w:val="22"/>
                <w:lang w:eastAsia="ar-SA"/>
              </w:rPr>
              <w:t xml:space="preserve">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0C50EF4B" w14:textId="60566774" w:rsidR="00666FEE" w:rsidRPr="00C25EE4" w:rsidRDefault="00D96857" w:rsidP="00395FE5">
            <w:pPr>
              <w:shd w:val="clear" w:color="auto" w:fill="FFFFFF"/>
              <w:suppressAutoHyphens/>
              <w:rPr>
                <w:sz w:val="22"/>
                <w:szCs w:val="22"/>
                <w:lang w:eastAsia="ar-SA"/>
              </w:rPr>
            </w:pPr>
            <w:r w:rsidRPr="00C25EE4">
              <w:rPr>
                <w:color w:val="000000"/>
                <w:spacing w:val="-5"/>
                <w:sz w:val="22"/>
                <w:szCs w:val="22"/>
                <w:lang w:eastAsia="ar-SA"/>
              </w:rPr>
              <w:t>D</w:t>
            </w:r>
            <w:r w:rsidR="00666FEE" w:rsidRPr="00C25EE4">
              <w:rPr>
                <w:color w:val="000000"/>
                <w:spacing w:val="-5"/>
                <w:sz w:val="22"/>
                <w:szCs w:val="22"/>
                <w:lang w:eastAsia="ar-SA"/>
              </w:rPr>
              <w:t xml:space="preserve">erina </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17F8CAD8" w14:textId="77777777" w:rsidR="00666FEE" w:rsidRPr="00C25EE4" w:rsidRDefault="00666FEE" w:rsidP="00395FE5">
            <w:pPr>
              <w:shd w:val="clear" w:color="auto" w:fill="FFFFFF"/>
              <w:suppressAutoHyphens/>
              <w:spacing w:line="230" w:lineRule="exact"/>
              <w:rPr>
                <w:color w:val="000000"/>
                <w:spacing w:val="-5"/>
                <w:sz w:val="22"/>
                <w:szCs w:val="22"/>
                <w:lang w:eastAsia="ar-SA"/>
              </w:rPr>
            </w:pPr>
            <w:r w:rsidRPr="00C25EE4">
              <w:rPr>
                <w:color w:val="000000"/>
                <w:spacing w:val="-5"/>
                <w:sz w:val="22"/>
                <w:szCs w:val="22"/>
                <w:lang w:eastAsia="ar-SA"/>
              </w:rPr>
              <w:t>Tvirtina / Suderina</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14:paraId="3E8A7598" w14:textId="3636A27D" w:rsidR="00666FEE" w:rsidRPr="00C25EE4" w:rsidRDefault="00666FEE" w:rsidP="00395FE5">
            <w:pPr>
              <w:shd w:val="clear" w:color="auto" w:fill="FFFFFF"/>
              <w:suppressAutoHyphens/>
              <w:spacing w:line="230" w:lineRule="exact"/>
              <w:rPr>
                <w:color w:val="000000"/>
                <w:spacing w:val="-6"/>
                <w:sz w:val="22"/>
                <w:szCs w:val="22"/>
                <w:lang w:eastAsia="ar-SA"/>
              </w:rPr>
            </w:pPr>
            <w:r w:rsidRPr="00C25EE4">
              <w:rPr>
                <w:color w:val="000000"/>
                <w:spacing w:val="-5"/>
                <w:sz w:val="22"/>
                <w:szCs w:val="22"/>
                <w:lang w:eastAsia="ar-SA"/>
              </w:rPr>
              <w:t xml:space="preserve">Norminis dokumentas, </w:t>
            </w:r>
            <w:r w:rsidRPr="00C25EE4">
              <w:rPr>
                <w:color w:val="000000"/>
                <w:spacing w:val="-4"/>
                <w:sz w:val="22"/>
                <w:szCs w:val="22"/>
                <w:lang w:eastAsia="ar-SA"/>
              </w:rPr>
              <w:t xml:space="preserve">rekomendacijos, pagal kurias rengiama </w:t>
            </w:r>
            <w:r w:rsidRPr="00C25EE4">
              <w:rPr>
                <w:color w:val="000000"/>
                <w:spacing w:val="-6"/>
                <w:sz w:val="22"/>
                <w:szCs w:val="22"/>
                <w:lang w:eastAsia="ar-SA"/>
              </w:rPr>
              <w:t>programa, ilgalaikis planas</w:t>
            </w:r>
            <w:r w:rsidRPr="00C25EE4">
              <w:rPr>
                <w:sz w:val="22"/>
                <w:szCs w:val="22"/>
                <w:lang w:eastAsia="ar-SA"/>
              </w:rPr>
              <w:t xml:space="preserve"> </w:t>
            </w:r>
          </w:p>
        </w:tc>
      </w:tr>
      <w:tr w:rsidR="00666FEE" w:rsidRPr="00947465" w14:paraId="4A0F9F52" w14:textId="77777777" w:rsidTr="00D96857">
        <w:trPr>
          <w:trHeight w:hRule="exact" w:val="838"/>
        </w:trPr>
        <w:tc>
          <w:tcPr>
            <w:tcW w:w="1937" w:type="dxa"/>
            <w:tcBorders>
              <w:top w:val="single" w:sz="6" w:space="0" w:color="auto"/>
              <w:left w:val="single" w:sz="6" w:space="0" w:color="auto"/>
              <w:bottom w:val="single" w:sz="6" w:space="0" w:color="auto"/>
              <w:right w:val="single" w:sz="6" w:space="0" w:color="auto"/>
            </w:tcBorders>
            <w:shd w:val="clear" w:color="auto" w:fill="FFFFFF"/>
          </w:tcPr>
          <w:p w14:paraId="5DBE597A" w14:textId="77777777" w:rsidR="00666FEE" w:rsidRPr="00C25EE4" w:rsidRDefault="00666FEE" w:rsidP="00395FE5">
            <w:pPr>
              <w:shd w:val="clear" w:color="auto" w:fill="FFFFFF"/>
              <w:suppressAutoHyphens/>
              <w:spacing w:line="235" w:lineRule="exact"/>
              <w:rPr>
                <w:sz w:val="22"/>
                <w:szCs w:val="22"/>
                <w:lang w:eastAsia="ar-SA"/>
              </w:rPr>
            </w:pPr>
            <w:r w:rsidRPr="00C25EE4">
              <w:rPr>
                <w:color w:val="000000"/>
                <w:spacing w:val="-6"/>
                <w:sz w:val="22"/>
                <w:szCs w:val="22"/>
                <w:lang w:eastAsia="ar-SA"/>
              </w:rPr>
              <w:t xml:space="preserve">Mokomųjų dalykų </w:t>
            </w:r>
            <w:r w:rsidRPr="00C25EE4">
              <w:rPr>
                <w:color w:val="000000"/>
                <w:spacing w:val="-5"/>
                <w:sz w:val="22"/>
                <w:szCs w:val="22"/>
                <w:lang w:eastAsia="ar-SA"/>
              </w:rPr>
              <w:t>ilgalaikiai planai (metams)</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6A7B73C9" w14:textId="77777777" w:rsidR="00666FEE" w:rsidRPr="00C25EE4" w:rsidRDefault="00666FEE" w:rsidP="00395FE5">
            <w:pPr>
              <w:shd w:val="clear" w:color="auto" w:fill="FFFFFF"/>
              <w:suppressAutoHyphens/>
              <w:spacing w:line="235" w:lineRule="exact"/>
              <w:rPr>
                <w:sz w:val="22"/>
                <w:szCs w:val="22"/>
                <w:lang w:eastAsia="ar-SA"/>
              </w:rPr>
            </w:pPr>
            <w:r w:rsidRPr="00C25EE4">
              <w:rPr>
                <w:color w:val="000000"/>
                <w:spacing w:val="-4"/>
                <w:sz w:val="22"/>
                <w:szCs w:val="22"/>
                <w:lang w:eastAsia="ar-SA"/>
              </w:rPr>
              <w:t xml:space="preserve">Dalykų </w:t>
            </w:r>
            <w:r w:rsidRPr="00C25EE4">
              <w:rPr>
                <w:color w:val="000000"/>
                <w:spacing w:val="-7"/>
                <w:sz w:val="22"/>
                <w:szCs w:val="22"/>
                <w:lang w:eastAsia="ar-SA"/>
              </w:rPr>
              <w:t>mokytojai</w:t>
            </w:r>
            <w:r w:rsidRPr="00C25EE4">
              <w:rPr>
                <w:sz w:val="22"/>
                <w:szCs w:val="22"/>
                <w:lang w:eastAsia="ar-SA"/>
              </w:rPr>
              <w:t xml:space="preserve">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1D15D763" w14:textId="6D368628" w:rsidR="00666FEE" w:rsidRPr="00C25EE4" w:rsidRDefault="00666FEE" w:rsidP="00395FE5">
            <w:pPr>
              <w:shd w:val="clear" w:color="auto" w:fill="FFFFFF"/>
              <w:suppressAutoHyphens/>
              <w:spacing w:line="230" w:lineRule="exact"/>
              <w:rPr>
                <w:sz w:val="22"/>
                <w:szCs w:val="22"/>
                <w:lang w:eastAsia="ar-SA"/>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583CD392" w14:textId="715E8253" w:rsidR="00666FEE" w:rsidRPr="00C25EE4" w:rsidRDefault="00D96857" w:rsidP="00395FE5">
            <w:pPr>
              <w:shd w:val="clear" w:color="auto" w:fill="FFFFFF"/>
              <w:suppressAutoHyphens/>
              <w:spacing w:line="230" w:lineRule="exact"/>
              <w:rPr>
                <w:color w:val="000000"/>
                <w:spacing w:val="-6"/>
                <w:sz w:val="22"/>
                <w:szCs w:val="22"/>
                <w:lang w:eastAsia="ar-SA"/>
              </w:rPr>
            </w:pPr>
            <w:r w:rsidRPr="00C25EE4">
              <w:rPr>
                <w:color w:val="000000"/>
                <w:spacing w:val="-6"/>
                <w:sz w:val="22"/>
                <w:szCs w:val="22"/>
                <w:lang w:eastAsia="ar-SA"/>
              </w:rPr>
              <w:t>Suderinta</w:t>
            </w:r>
            <w:r w:rsidR="000B04C5" w:rsidRPr="00C25EE4">
              <w:rPr>
                <w:color w:val="000000"/>
                <w:spacing w:val="-6"/>
                <w:sz w:val="22"/>
                <w:szCs w:val="22"/>
                <w:lang w:eastAsia="ar-SA"/>
              </w:rPr>
              <w:t xml:space="preserve"> </w:t>
            </w:r>
            <w:r w:rsidR="00615590" w:rsidRPr="00C25EE4">
              <w:rPr>
                <w:color w:val="000000"/>
                <w:spacing w:val="-6"/>
                <w:sz w:val="22"/>
                <w:szCs w:val="22"/>
                <w:lang w:eastAsia="ar-SA"/>
              </w:rPr>
              <w:t xml:space="preserve">su Skyriaus vedėju </w:t>
            </w:r>
            <w:r w:rsidR="00666FEE" w:rsidRPr="00C25EE4">
              <w:rPr>
                <w:color w:val="000000"/>
                <w:spacing w:val="-6"/>
                <w:sz w:val="22"/>
                <w:szCs w:val="22"/>
                <w:lang w:eastAsia="ar-SA"/>
              </w:rPr>
              <w:t xml:space="preserve">iki rugsėjo </w:t>
            </w:r>
            <w:r w:rsidR="009F3A63" w:rsidRPr="00C25EE4">
              <w:rPr>
                <w:color w:val="000000"/>
                <w:spacing w:val="-6"/>
                <w:sz w:val="22"/>
                <w:szCs w:val="22"/>
                <w:lang w:eastAsia="ar-SA"/>
              </w:rPr>
              <w:t>5</w:t>
            </w:r>
            <w:r w:rsidR="00614561" w:rsidRPr="00C25EE4">
              <w:rPr>
                <w:color w:val="000000"/>
                <w:spacing w:val="-6"/>
                <w:sz w:val="22"/>
                <w:szCs w:val="22"/>
                <w:lang w:eastAsia="ar-SA"/>
              </w:rPr>
              <w:t xml:space="preserve"> </w:t>
            </w:r>
            <w:r w:rsidR="00666FEE" w:rsidRPr="00C25EE4">
              <w:rPr>
                <w:color w:val="000000"/>
                <w:spacing w:val="-6"/>
                <w:sz w:val="22"/>
                <w:szCs w:val="22"/>
                <w:lang w:eastAsia="ar-SA"/>
              </w:rPr>
              <w:t>d.</w:t>
            </w:r>
          </w:p>
          <w:p w14:paraId="6369BA30" w14:textId="77777777" w:rsidR="0053292E" w:rsidRPr="00C25EE4" w:rsidRDefault="0053292E" w:rsidP="00395FE5">
            <w:pPr>
              <w:shd w:val="clear" w:color="auto" w:fill="FFFFFF"/>
              <w:suppressAutoHyphens/>
              <w:spacing w:line="230" w:lineRule="exact"/>
              <w:rPr>
                <w:color w:val="000000"/>
                <w:spacing w:val="-6"/>
                <w:sz w:val="22"/>
                <w:szCs w:val="22"/>
                <w:lang w:eastAsia="ar-SA"/>
              </w:rPr>
            </w:pPr>
          </w:p>
          <w:p w14:paraId="69F4C3FC" w14:textId="1D33B314" w:rsidR="0053292E" w:rsidRPr="00C25EE4" w:rsidRDefault="0053292E" w:rsidP="00395FE5">
            <w:pPr>
              <w:shd w:val="clear" w:color="auto" w:fill="FFFFFF"/>
              <w:suppressAutoHyphens/>
              <w:spacing w:line="230" w:lineRule="exact"/>
              <w:rPr>
                <w:color w:val="000000"/>
                <w:spacing w:val="-6"/>
                <w:sz w:val="22"/>
                <w:szCs w:val="22"/>
                <w:lang w:eastAsia="ar-SA"/>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14:paraId="6E0F7E46" w14:textId="77777777" w:rsidR="00666FEE" w:rsidRPr="00C25EE4" w:rsidRDefault="00666FEE" w:rsidP="00BE6F4C">
            <w:pPr>
              <w:shd w:val="clear" w:color="auto" w:fill="FFFFFF"/>
              <w:suppressAutoHyphens/>
              <w:spacing w:line="230" w:lineRule="exact"/>
              <w:jc w:val="both"/>
              <w:rPr>
                <w:spacing w:val="-6"/>
                <w:sz w:val="22"/>
                <w:szCs w:val="22"/>
                <w:lang w:eastAsia="ar-SA"/>
              </w:rPr>
            </w:pPr>
            <w:r w:rsidRPr="00C25EE4">
              <w:rPr>
                <w:spacing w:val="-6"/>
                <w:sz w:val="22"/>
                <w:szCs w:val="22"/>
                <w:lang w:eastAsia="ar-SA"/>
              </w:rPr>
              <w:t>Bendrosios programos</w:t>
            </w:r>
          </w:p>
          <w:p w14:paraId="636C3A90" w14:textId="77777777" w:rsidR="00666FEE" w:rsidRPr="00C25EE4" w:rsidRDefault="00666FEE" w:rsidP="00BE6F4C">
            <w:pPr>
              <w:shd w:val="clear" w:color="auto" w:fill="FFFFFF"/>
              <w:suppressAutoHyphens/>
              <w:spacing w:line="230" w:lineRule="exact"/>
              <w:jc w:val="both"/>
              <w:rPr>
                <w:sz w:val="22"/>
                <w:szCs w:val="22"/>
                <w:lang w:eastAsia="ar-SA"/>
              </w:rPr>
            </w:pPr>
          </w:p>
        </w:tc>
      </w:tr>
      <w:tr w:rsidR="005F1E7F" w:rsidRPr="00947465" w14:paraId="6CAEB7A6" w14:textId="77777777" w:rsidTr="00D96857">
        <w:trPr>
          <w:trHeight w:val="1812"/>
        </w:trPr>
        <w:tc>
          <w:tcPr>
            <w:tcW w:w="1937" w:type="dxa"/>
            <w:tcBorders>
              <w:top w:val="single" w:sz="6" w:space="0" w:color="auto"/>
              <w:left w:val="single" w:sz="6" w:space="0" w:color="auto"/>
              <w:right w:val="single" w:sz="6" w:space="0" w:color="auto"/>
            </w:tcBorders>
            <w:shd w:val="clear" w:color="auto" w:fill="FFFFFF"/>
          </w:tcPr>
          <w:p w14:paraId="545FF40A" w14:textId="77777777" w:rsidR="005F1E7F" w:rsidRPr="00C25EE4" w:rsidRDefault="005F1E7F" w:rsidP="00395FE5">
            <w:pPr>
              <w:shd w:val="clear" w:color="auto" w:fill="FFFFFF"/>
              <w:suppressAutoHyphens/>
              <w:spacing w:line="235" w:lineRule="exact"/>
              <w:rPr>
                <w:sz w:val="22"/>
                <w:szCs w:val="22"/>
                <w:lang w:eastAsia="ar-SA"/>
              </w:rPr>
            </w:pPr>
            <w:r w:rsidRPr="00C25EE4">
              <w:rPr>
                <w:color w:val="000000"/>
                <w:spacing w:val="-5"/>
                <w:sz w:val="22"/>
                <w:szCs w:val="22"/>
                <w:lang w:eastAsia="ar-SA"/>
              </w:rPr>
              <w:t xml:space="preserve">Pasirenkamųjų dalykų  </w:t>
            </w:r>
            <w:r w:rsidRPr="00C25EE4">
              <w:rPr>
                <w:color w:val="000000"/>
                <w:spacing w:val="-6"/>
                <w:sz w:val="22"/>
                <w:szCs w:val="22"/>
                <w:lang w:eastAsia="ar-SA"/>
              </w:rPr>
              <w:t xml:space="preserve">programos  </w:t>
            </w:r>
            <w:r w:rsidRPr="00C25EE4">
              <w:rPr>
                <w:color w:val="000000"/>
                <w:spacing w:val="-5"/>
                <w:sz w:val="22"/>
                <w:szCs w:val="22"/>
                <w:lang w:eastAsia="ar-SA"/>
              </w:rPr>
              <w:t>(metams)</w:t>
            </w:r>
          </w:p>
          <w:p w14:paraId="37088480" w14:textId="77777777" w:rsidR="005F1E7F" w:rsidRPr="00C25EE4" w:rsidRDefault="005F1E7F" w:rsidP="00395FE5">
            <w:pPr>
              <w:shd w:val="clear" w:color="auto" w:fill="FFFFFF"/>
              <w:suppressAutoHyphens/>
              <w:spacing w:line="230" w:lineRule="exact"/>
              <w:rPr>
                <w:sz w:val="22"/>
                <w:szCs w:val="22"/>
                <w:lang w:eastAsia="ar-SA"/>
              </w:rPr>
            </w:pPr>
          </w:p>
          <w:p w14:paraId="5CCFE7E2" w14:textId="77777777" w:rsidR="005F1E7F" w:rsidRPr="00C25EE4" w:rsidRDefault="005F1E7F" w:rsidP="00395FE5">
            <w:pPr>
              <w:shd w:val="clear" w:color="auto" w:fill="FFFFFF"/>
              <w:suppressAutoHyphens/>
              <w:spacing w:line="230" w:lineRule="exact"/>
              <w:rPr>
                <w:sz w:val="22"/>
                <w:szCs w:val="22"/>
                <w:lang w:eastAsia="ar-SA"/>
              </w:rPr>
            </w:pPr>
          </w:p>
          <w:p w14:paraId="00220904" w14:textId="77777777" w:rsidR="005F1E7F" w:rsidRPr="00C25EE4" w:rsidRDefault="005F1E7F" w:rsidP="00395FE5">
            <w:pPr>
              <w:shd w:val="clear" w:color="auto" w:fill="FFFFFF"/>
              <w:suppressAutoHyphens/>
              <w:spacing w:line="230" w:lineRule="exact"/>
              <w:rPr>
                <w:sz w:val="22"/>
                <w:szCs w:val="22"/>
                <w:lang w:eastAsia="ar-SA"/>
              </w:rPr>
            </w:pPr>
          </w:p>
        </w:tc>
        <w:tc>
          <w:tcPr>
            <w:tcW w:w="1417" w:type="dxa"/>
            <w:tcBorders>
              <w:top w:val="single" w:sz="6" w:space="0" w:color="auto"/>
              <w:left w:val="single" w:sz="6" w:space="0" w:color="auto"/>
              <w:right w:val="single" w:sz="6" w:space="0" w:color="auto"/>
            </w:tcBorders>
            <w:shd w:val="clear" w:color="auto" w:fill="FFFFFF"/>
          </w:tcPr>
          <w:p w14:paraId="34C088B7" w14:textId="77777777" w:rsidR="005F1E7F" w:rsidRPr="00C25EE4" w:rsidRDefault="005F1E7F" w:rsidP="00395FE5">
            <w:pPr>
              <w:shd w:val="clear" w:color="auto" w:fill="FFFFFF"/>
              <w:suppressAutoHyphens/>
              <w:spacing w:line="230" w:lineRule="exact"/>
              <w:rPr>
                <w:sz w:val="22"/>
                <w:szCs w:val="22"/>
                <w:lang w:eastAsia="ar-SA"/>
              </w:rPr>
            </w:pPr>
            <w:r w:rsidRPr="00C25EE4">
              <w:rPr>
                <w:color w:val="000000"/>
                <w:spacing w:val="-5"/>
                <w:sz w:val="22"/>
                <w:szCs w:val="22"/>
                <w:lang w:eastAsia="ar-SA"/>
              </w:rPr>
              <w:t xml:space="preserve">Mokytojas, jei </w:t>
            </w:r>
            <w:r w:rsidRPr="00C25EE4">
              <w:rPr>
                <w:color w:val="000000"/>
                <w:spacing w:val="-7"/>
                <w:sz w:val="22"/>
                <w:szCs w:val="22"/>
                <w:lang w:eastAsia="ar-SA"/>
              </w:rPr>
              <w:t xml:space="preserve">nėra ŠMM </w:t>
            </w:r>
            <w:r w:rsidRPr="00C25EE4">
              <w:rPr>
                <w:color w:val="000000"/>
                <w:spacing w:val="-3"/>
                <w:sz w:val="22"/>
                <w:szCs w:val="22"/>
                <w:lang w:eastAsia="ar-SA"/>
              </w:rPr>
              <w:t>patvirtintų</w:t>
            </w:r>
            <w:r w:rsidRPr="00C25EE4">
              <w:rPr>
                <w:sz w:val="22"/>
                <w:szCs w:val="22"/>
                <w:lang w:eastAsia="ar-SA"/>
              </w:rPr>
              <w:t xml:space="preserve">  programų</w:t>
            </w:r>
          </w:p>
        </w:tc>
        <w:tc>
          <w:tcPr>
            <w:tcW w:w="1418" w:type="dxa"/>
            <w:tcBorders>
              <w:top w:val="single" w:sz="6" w:space="0" w:color="auto"/>
              <w:left w:val="single" w:sz="6" w:space="0" w:color="auto"/>
              <w:right w:val="single" w:sz="6" w:space="0" w:color="auto"/>
            </w:tcBorders>
            <w:shd w:val="clear" w:color="auto" w:fill="FFFFFF"/>
          </w:tcPr>
          <w:p w14:paraId="77810493" w14:textId="69AA04D4" w:rsidR="005F1E7F" w:rsidRPr="00C25EE4" w:rsidRDefault="005F1E7F" w:rsidP="00395FE5">
            <w:pPr>
              <w:shd w:val="clear" w:color="auto" w:fill="FFFFFF"/>
              <w:suppressAutoHyphens/>
              <w:spacing w:line="230" w:lineRule="exact"/>
              <w:rPr>
                <w:spacing w:val="-5"/>
                <w:sz w:val="22"/>
                <w:szCs w:val="22"/>
                <w:lang w:eastAsia="ar-SA"/>
              </w:rPr>
            </w:pPr>
            <w:r w:rsidRPr="00C25EE4">
              <w:rPr>
                <w:spacing w:val="-5"/>
                <w:sz w:val="22"/>
                <w:szCs w:val="22"/>
                <w:lang w:eastAsia="ar-SA"/>
              </w:rPr>
              <w:t>Metodinė taryba</w:t>
            </w:r>
          </w:p>
        </w:tc>
        <w:tc>
          <w:tcPr>
            <w:tcW w:w="2410" w:type="dxa"/>
            <w:tcBorders>
              <w:top w:val="single" w:sz="6" w:space="0" w:color="auto"/>
              <w:left w:val="single" w:sz="6" w:space="0" w:color="auto"/>
              <w:right w:val="single" w:sz="6" w:space="0" w:color="auto"/>
            </w:tcBorders>
            <w:shd w:val="clear" w:color="auto" w:fill="FFFFFF"/>
          </w:tcPr>
          <w:p w14:paraId="647CE697" w14:textId="7F2F2D5C" w:rsidR="009F3A63" w:rsidRPr="00C25EE4" w:rsidRDefault="009F3A63" w:rsidP="009F3A63">
            <w:pPr>
              <w:shd w:val="clear" w:color="auto" w:fill="FFFFFF"/>
              <w:suppressAutoHyphens/>
              <w:spacing w:line="230" w:lineRule="exact"/>
              <w:rPr>
                <w:color w:val="000000"/>
                <w:spacing w:val="-6"/>
                <w:sz w:val="22"/>
                <w:szCs w:val="22"/>
                <w:lang w:eastAsia="ar-SA"/>
              </w:rPr>
            </w:pPr>
            <w:r w:rsidRPr="00C25EE4">
              <w:rPr>
                <w:color w:val="000000"/>
                <w:spacing w:val="-6"/>
                <w:sz w:val="22"/>
                <w:szCs w:val="22"/>
                <w:lang w:eastAsia="ar-SA"/>
              </w:rPr>
              <w:t>Suderinta su Skyriaus vedėju iki rugsėjo 5 d.</w:t>
            </w:r>
          </w:p>
          <w:p w14:paraId="2B99637B" w14:textId="3631E367" w:rsidR="005F1E7F" w:rsidRPr="00C25EE4" w:rsidRDefault="005F1E7F" w:rsidP="00395FE5">
            <w:pPr>
              <w:shd w:val="clear" w:color="auto" w:fill="FFFFFF"/>
              <w:suppressAutoHyphens/>
              <w:rPr>
                <w:sz w:val="22"/>
                <w:szCs w:val="22"/>
                <w:lang w:eastAsia="ar-SA"/>
              </w:rPr>
            </w:pPr>
          </w:p>
        </w:tc>
        <w:tc>
          <w:tcPr>
            <w:tcW w:w="2551" w:type="dxa"/>
            <w:tcBorders>
              <w:top w:val="single" w:sz="6" w:space="0" w:color="auto"/>
              <w:left w:val="single" w:sz="6" w:space="0" w:color="auto"/>
              <w:right w:val="single" w:sz="6" w:space="0" w:color="auto"/>
            </w:tcBorders>
            <w:shd w:val="clear" w:color="auto" w:fill="FFFFFF"/>
          </w:tcPr>
          <w:p w14:paraId="6182A6FD" w14:textId="5E830F67" w:rsidR="005F1E7F" w:rsidRPr="00C25EE4" w:rsidRDefault="005F1E7F" w:rsidP="00BE6F4C">
            <w:pPr>
              <w:shd w:val="clear" w:color="auto" w:fill="FFFFFF"/>
              <w:suppressAutoHyphens/>
              <w:jc w:val="both"/>
              <w:rPr>
                <w:sz w:val="22"/>
                <w:szCs w:val="22"/>
                <w:lang w:eastAsia="ar-SA"/>
              </w:rPr>
            </w:pPr>
            <w:r w:rsidRPr="00C25EE4">
              <w:rPr>
                <w:sz w:val="22"/>
                <w:szCs w:val="22"/>
                <w:lang w:eastAsia="ar-SA"/>
              </w:rPr>
              <w:t>LR švietimo ir mok</w:t>
            </w:r>
            <w:r w:rsidR="00793E09" w:rsidRPr="00C25EE4">
              <w:rPr>
                <w:sz w:val="22"/>
                <w:szCs w:val="22"/>
                <w:lang w:eastAsia="ar-SA"/>
              </w:rPr>
              <w:t xml:space="preserve">slo ministro 2004-04-13 įsakymas </w:t>
            </w:r>
            <w:r w:rsidRPr="00C25EE4">
              <w:rPr>
                <w:sz w:val="22"/>
                <w:szCs w:val="22"/>
                <w:lang w:eastAsia="ar-SA"/>
              </w:rPr>
              <w:t>Nr. ISAK-535 „</w:t>
            </w:r>
            <w:r w:rsidR="00326DC8" w:rsidRPr="00C25EE4">
              <w:rPr>
                <w:sz w:val="22"/>
                <w:szCs w:val="22"/>
                <w:lang w:eastAsia="ar-SA"/>
              </w:rPr>
              <w:t xml:space="preserve">Dėl Bendrųjų </w:t>
            </w:r>
            <w:r w:rsidRPr="00C25EE4">
              <w:rPr>
                <w:sz w:val="22"/>
                <w:szCs w:val="22"/>
                <w:lang w:eastAsia="ar-SA"/>
              </w:rPr>
              <w:t>formaliojo</w:t>
            </w:r>
          </w:p>
          <w:p w14:paraId="368A24B3" w14:textId="1B02E6E0" w:rsidR="005F1E7F" w:rsidRPr="00C25EE4" w:rsidRDefault="005F1E7F" w:rsidP="00BE6F4C">
            <w:pPr>
              <w:shd w:val="clear" w:color="auto" w:fill="FFFFFF"/>
              <w:suppressAutoHyphens/>
              <w:jc w:val="both"/>
              <w:rPr>
                <w:sz w:val="22"/>
                <w:szCs w:val="22"/>
                <w:lang w:eastAsia="ar-SA"/>
              </w:rPr>
            </w:pPr>
            <w:r w:rsidRPr="00C25EE4">
              <w:rPr>
                <w:sz w:val="22"/>
                <w:szCs w:val="22"/>
                <w:lang w:eastAsia="ar-SA"/>
              </w:rPr>
              <w:t>švietimo program</w:t>
            </w:r>
            <w:r w:rsidR="00475597" w:rsidRPr="00C25EE4">
              <w:rPr>
                <w:sz w:val="22"/>
                <w:szCs w:val="22"/>
                <w:lang w:eastAsia="ar-SA"/>
              </w:rPr>
              <w:t>ų</w:t>
            </w:r>
            <w:r w:rsidR="00326DC8" w:rsidRPr="00C25EE4">
              <w:rPr>
                <w:sz w:val="22"/>
                <w:szCs w:val="22"/>
                <w:lang w:eastAsia="ar-SA"/>
              </w:rPr>
              <w:t xml:space="preserve"> reikalavimų patvirtinimo</w:t>
            </w:r>
            <w:r w:rsidR="00475597" w:rsidRPr="00C25EE4">
              <w:rPr>
                <w:sz w:val="22"/>
                <w:szCs w:val="22"/>
                <w:lang w:eastAsia="ar-SA"/>
              </w:rPr>
              <w:t>”</w:t>
            </w:r>
          </w:p>
        </w:tc>
      </w:tr>
      <w:tr w:rsidR="005F1E7F" w:rsidRPr="00947465" w14:paraId="7D9245AB" w14:textId="77777777" w:rsidTr="00D96857">
        <w:trPr>
          <w:trHeight w:val="1837"/>
        </w:trPr>
        <w:tc>
          <w:tcPr>
            <w:tcW w:w="1937" w:type="dxa"/>
            <w:tcBorders>
              <w:top w:val="single" w:sz="6" w:space="0" w:color="auto"/>
              <w:left w:val="single" w:sz="6" w:space="0" w:color="auto"/>
              <w:bottom w:val="single" w:sz="4" w:space="0" w:color="auto"/>
              <w:right w:val="single" w:sz="6" w:space="0" w:color="auto"/>
            </w:tcBorders>
            <w:shd w:val="clear" w:color="auto" w:fill="FFFFFF"/>
          </w:tcPr>
          <w:p w14:paraId="05C8463B" w14:textId="77777777" w:rsidR="005F1E7F" w:rsidRPr="00C25EE4" w:rsidRDefault="005F1E7F" w:rsidP="00395FE5">
            <w:pPr>
              <w:shd w:val="clear" w:color="auto" w:fill="FFFFFF"/>
              <w:suppressAutoHyphens/>
              <w:spacing w:line="235" w:lineRule="exact"/>
              <w:rPr>
                <w:sz w:val="22"/>
                <w:szCs w:val="22"/>
                <w:lang w:eastAsia="ar-SA"/>
              </w:rPr>
            </w:pPr>
            <w:r w:rsidRPr="00C25EE4">
              <w:rPr>
                <w:color w:val="000000"/>
                <w:spacing w:val="-6"/>
                <w:sz w:val="22"/>
                <w:szCs w:val="22"/>
                <w:lang w:eastAsia="ar-SA"/>
              </w:rPr>
              <w:lastRenderedPageBreak/>
              <w:t>Neformaliojo  švietimo (būrelio) programos (</w:t>
            </w:r>
            <w:r w:rsidRPr="00C25EE4">
              <w:rPr>
                <w:color w:val="000000"/>
                <w:spacing w:val="-5"/>
                <w:sz w:val="22"/>
                <w:szCs w:val="22"/>
                <w:lang w:eastAsia="ar-SA"/>
              </w:rPr>
              <w:t>metams)</w:t>
            </w:r>
          </w:p>
          <w:p w14:paraId="6F3B00B3" w14:textId="77777777" w:rsidR="005F1E7F" w:rsidRPr="00C25EE4" w:rsidRDefault="005F1E7F" w:rsidP="00395FE5">
            <w:pPr>
              <w:shd w:val="clear" w:color="auto" w:fill="FFFFFF"/>
              <w:suppressAutoHyphens/>
              <w:spacing w:line="230" w:lineRule="exact"/>
              <w:rPr>
                <w:sz w:val="22"/>
                <w:szCs w:val="22"/>
                <w:lang w:eastAsia="ar-SA"/>
              </w:rPr>
            </w:pPr>
          </w:p>
        </w:tc>
        <w:tc>
          <w:tcPr>
            <w:tcW w:w="1417" w:type="dxa"/>
            <w:tcBorders>
              <w:top w:val="single" w:sz="6" w:space="0" w:color="auto"/>
              <w:left w:val="single" w:sz="6" w:space="0" w:color="auto"/>
              <w:bottom w:val="single" w:sz="4" w:space="0" w:color="auto"/>
              <w:right w:val="single" w:sz="6" w:space="0" w:color="auto"/>
            </w:tcBorders>
            <w:shd w:val="clear" w:color="auto" w:fill="FFFFFF"/>
          </w:tcPr>
          <w:p w14:paraId="4596C6DE" w14:textId="77777777" w:rsidR="005F1E7F" w:rsidRPr="00C25EE4" w:rsidRDefault="005F1E7F" w:rsidP="00395FE5">
            <w:pPr>
              <w:shd w:val="clear" w:color="auto" w:fill="FFFFFF"/>
              <w:suppressAutoHyphens/>
              <w:rPr>
                <w:sz w:val="22"/>
                <w:szCs w:val="22"/>
                <w:lang w:eastAsia="ar-SA"/>
              </w:rPr>
            </w:pPr>
            <w:r w:rsidRPr="00C25EE4">
              <w:rPr>
                <w:color w:val="000000"/>
                <w:spacing w:val="-6"/>
                <w:sz w:val="22"/>
                <w:szCs w:val="22"/>
                <w:lang w:eastAsia="ar-SA"/>
              </w:rPr>
              <w:t>Neformaliojo švietimo (būrelio) vadovas</w:t>
            </w:r>
            <w:r w:rsidRPr="00C25EE4">
              <w:rPr>
                <w:sz w:val="22"/>
                <w:szCs w:val="22"/>
                <w:lang w:eastAsia="ar-SA"/>
              </w:rPr>
              <w:t xml:space="preserve"> </w:t>
            </w:r>
          </w:p>
        </w:tc>
        <w:tc>
          <w:tcPr>
            <w:tcW w:w="1418" w:type="dxa"/>
            <w:tcBorders>
              <w:top w:val="single" w:sz="6" w:space="0" w:color="auto"/>
              <w:left w:val="single" w:sz="6" w:space="0" w:color="auto"/>
              <w:bottom w:val="single" w:sz="4" w:space="0" w:color="auto"/>
              <w:right w:val="single" w:sz="6" w:space="0" w:color="auto"/>
            </w:tcBorders>
            <w:shd w:val="clear" w:color="auto" w:fill="FFFFFF"/>
          </w:tcPr>
          <w:p w14:paraId="44580598" w14:textId="3A882570" w:rsidR="005F1E7F" w:rsidRPr="00C25EE4" w:rsidRDefault="005F1E7F" w:rsidP="00395FE5">
            <w:pPr>
              <w:shd w:val="clear" w:color="auto" w:fill="FFFFFF"/>
              <w:suppressAutoHyphens/>
              <w:spacing w:line="230" w:lineRule="exact"/>
              <w:rPr>
                <w:sz w:val="22"/>
                <w:szCs w:val="22"/>
                <w:lang w:eastAsia="ar-SA"/>
              </w:rPr>
            </w:pPr>
            <w:r w:rsidRPr="00C25EE4">
              <w:rPr>
                <w:color w:val="000000"/>
                <w:spacing w:val="-5"/>
                <w:sz w:val="22"/>
                <w:szCs w:val="22"/>
                <w:lang w:eastAsia="ar-SA"/>
              </w:rPr>
              <w:t>Metodinė taryba</w:t>
            </w:r>
          </w:p>
          <w:p w14:paraId="084C70C0" w14:textId="77777777" w:rsidR="005F1E7F" w:rsidRPr="00C25EE4" w:rsidRDefault="005F1E7F" w:rsidP="00395FE5">
            <w:pPr>
              <w:shd w:val="clear" w:color="auto" w:fill="FFFFFF"/>
              <w:suppressAutoHyphens/>
              <w:spacing w:line="230" w:lineRule="exact"/>
              <w:rPr>
                <w:sz w:val="22"/>
                <w:szCs w:val="22"/>
                <w:lang w:eastAsia="ar-SA"/>
              </w:rPr>
            </w:pPr>
          </w:p>
          <w:p w14:paraId="7FDB74FA" w14:textId="3D476B88" w:rsidR="005F1E7F" w:rsidRPr="00C25EE4" w:rsidRDefault="005F1E7F" w:rsidP="00395FE5">
            <w:pPr>
              <w:shd w:val="clear" w:color="auto" w:fill="FFFFFF"/>
              <w:suppressAutoHyphens/>
              <w:spacing w:line="230" w:lineRule="exact"/>
              <w:rPr>
                <w:sz w:val="22"/>
                <w:szCs w:val="22"/>
                <w:lang w:eastAsia="ar-SA"/>
              </w:rPr>
            </w:pPr>
          </w:p>
        </w:tc>
        <w:tc>
          <w:tcPr>
            <w:tcW w:w="2410" w:type="dxa"/>
            <w:tcBorders>
              <w:top w:val="single" w:sz="6" w:space="0" w:color="auto"/>
              <w:left w:val="single" w:sz="6" w:space="0" w:color="auto"/>
              <w:bottom w:val="single" w:sz="4" w:space="0" w:color="auto"/>
              <w:right w:val="single" w:sz="6" w:space="0" w:color="auto"/>
            </w:tcBorders>
            <w:shd w:val="clear" w:color="auto" w:fill="FFFFFF"/>
          </w:tcPr>
          <w:p w14:paraId="21239614" w14:textId="2FBFD40B" w:rsidR="005F1E7F" w:rsidRPr="00C25EE4" w:rsidRDefault="009F3A63" w:rsidP="009F3A63">
            <w:pPr>
              <w:shd w:val="clear" w:color="auto" w:fill="FFFFFF"/>
              <w:suppressAutoHyphens/>
              <w:spacing w:line="230" w:lineRule="exact"/>
              <w:rPr>
                <w:color w:val="000000"/>
                <w:spacing w:val="-6"/>
                <w:sz w:val="22"/>
                <w:szCs w:val="22"/>
                <w:lang w:eastAsia="ar-SA"/>
              </w:rPr>
            </w:pPr>
            <w:r w:rsidRPr="00C25EE4">
              <w:rPr>
                <w:color w:val="000000"/>
                <w:spacing w:val="-6"/>
                <w:sz w:val="22"/>
                <w:szCs w:val="22"/>
                <w:lang w:eastAsia="ar-SA"/>
              </w:rPr>
              <w:t>Suderinta su Skyriaus vedėju iki rugsėjo 5 d.</w:t>
            </w:r>
          </w:p>
        </w:tc>
        <w:tc>
          <w:tcPr>
            <w:tcW w:w="2551" w:type="dxa"/>
            <w:tcBorders>
              <w:top w:val="single" w:sz="6" w:space="0" w:color="auto"/>
              <w:left w:val="single" w:sz="6" w:space="0" w:color="auto"/>
              <w:bottom w:val="single" w:sz="4" w:space="0" w:color="auto"/>
              <w:right w:val="single" w:sz="6" w:space="0" w:color="auto"/>
            </w:tcBorders>
            <w:shd w:val="clear" w:color="auto" w:fill="FFFFFF"/>
          </w:tcPr>
          <w:p w14:paraId="087922FA" w14:textId="77777777" w:rsidR="000B04C5" w:rsidRPr="00C25EE4" w:rsidRDefault="005F1E7F" w:rsidP="00BE6F4C">
            <w:pPr>
              <w:shd w:val="clear" w:color="auto" w:fill="FFFFFF"/>
              <w:suppressAutoHyphens/>
              <w:jc w:val="both"/>
              <w:rPr>
                <w:sz w:val="22"/>
                <w:szCs w:val="22"/>
                <w:lang w:eastAsia="ar-SA"/>
              </w:rPr>
            </w:pPr>
            <w:r w:rsidRPr="00C25EE4">
              <w:rPr>
                <w:sz w:val="22"/>
                <w:szCs w:val="22"/>
                <w:lang w:eastAsia="ar-SA"/>
              </w:rPr>
              <w:t xml:space="preserve">LR švietimo ir mokslo ministro 2004-04-13 įsakymu Nr. ISAK-535 </w:t>
            </w:r>
            <w:r w:rsidR="000B04C5" w:rsidRPr="00C25EE4">
              <w:rPr>
                <w:sz w:val="22"/>
                <w:szCs w:val="22"/>
                <w:lang w:eastAsia="ar-SA"/>
              </w:rPr>
              <w:t>„Dėl Bendrųjų formaliojo</w:t>
            </w:r>
          </w:p>
          <w:p w14:paraId="6D414F76" w14:textId="2A3F9814" w:rsidR="005F1E7F" w:rsidRPr="00C25EE4" w:rsidRDefault="000B04C5" w:rsidP="00BE6F4C">
            <w:pPr>
              <w:shd w:val="clear" w:color="auto" w:fill="FFFFFF"/>
              <w:suppressAutoHyphens/>
              <w:jc w:val="both"/>
              <w:rPr>
                <w:sz w:val="22"/>
                <w:szCs w:val="22"/>
                <w:lang w:eastAsia="ar-SA"/>
              </w:rPr>
            </w:pPr>
            <w:r w:rsidRPr="00C25EE4">
              <w:rPr>
                <w:sz w:val="22"/>
                <w:szCs w:val="22"/>
                <w:lang w:eastAsia="ar-SA"/>
              </w:rPr>
              <w:t>švietimo programų reikalavimų patvirtinimo”</w:t>
            </w:r>
          </w:p>
        </w:tc>
      </w:tr>
      <w:tr w:rsidR="00666FEE" w:rsidRPr="00947465" w14:paraId="68A70FE8" w14:textId="77777777" w:rsidTr="00D96857">
        <w:trPr>
          <w:trHeight w:hRule="exact" w:val="2272"/>
        </w:trPr>
        <w:tc>
          <w:tcPr>
            <w:tcW w:w="1937" w:type="dxa"/>
            <w:tcBorders>
              <w:top w:val="single" w:sz="4" w:space="0" w:color="auto"/>
              <w:left w:val="single" w:sz="6" w:space="0" w:color="auto"/>
              <w:bottom w:val="single" w:sz="6" w:space="0" w:color="auto"/>
              <w:right w:val="single" w:sz="6" w:space="0" w:color="auto"/>
            </w:tcBorders>
            <w:shd w:val="clear" w:color="auto" w:fill="FFFFFF"/>
          </w:tcPr>
          <w:p w14:paraId="6F87AF39" w14:textId="77777777" w:rsidR="00666FEE" w:rsidRPr="00C25EE4" w:rsidRDefault="00666FEE" w:rsidP="00395FE5">
            <w:pPr>
              <w:shd w:val="clear" w:color="auto" w:fill="FFFFFF"/>
              <w:suppressAutoHyphens/>
              <w:spacing w:line="230" w:lineRule="exact"/>
              <w:rPr>
                <w:sz w:val="22"/>
                <w:szCs w:val="22"/>
                <w:lang w:eastAsia="ar-SA"/>
              </w:rPr>
            </w:pPr>
            <w:r w:rsidRPr="00C25EE4">
              <w:rPr>
                <w:color w:val="000000"/>
                <w:spacing w:val="-5"/>
                <w:sz w:val="22"/>
                <w:szCs w:val="22"/>
                <w:lang w:eastAsia="ar-SA"/>
              </w:rPr>
              <w:t>Individualizuotos ir pritaikytos programos</w:t>
            </w:r>
            <w:r w:rsidRPr="00C25EE4">
              <w:rPr>
                <w:color w:val="000000"/>
                <w:spacing w:val="-6"/>
                <w:sz w:val="22"/>
                <w:szCs w:val="22"/>
                <w:lang w:eastAsia="ar-SA"/>
              </w:rPr>
              <w:t xml:space="preserve"> </w:t>
            </w:r>
            <w:r w:rsidRPr="00C25EE4">
              <w:rPr>
                <w:color w:val="000000"/>
                <w:spacing w:val="-4"/>
                <w:sz w:val="22"/>
                <w:szCs w:val="22"/>
                <w:lang w:eastAsia="ar-SA"/>
              </w:rPr>
              <w:t xml:space="preserve">specialiųjų poreikių </w:t>
            </w:r>
            <w:r w:rsidRPr="00C25EE4">
              <w:rPr>
                <w:color w:val="000000"/>
                <w:spacing w:val="-6"/>
                <w:sz w:val="22"/>
                <w:szCs w:val="22"/>
                <w:lang w:eastAsia="ar-SA"/>
              </w:rPr>
              <w:t>mokiniams</w:t>
            </w:r>
            <w:r w:rsidRPr="00C25EE4">
              <w:rPr>
                <w:sz w:val="22"/>
                <w:szCs w:val="22"/>
                <w:lang w:eastAsia="ar-SA"/>
              </w:rPr>
              <w:t xml:space="preserve"> </w:t>
            </w:r>
          </w:p>
          <w:p w14:paraId="435A1285" w14:textId="77777777" w:rsidR="00666FEE" w:rsidRPr="00C25EE4" w:rsidRDefault="00666FEE" w:rsidP="00395FE5">
            <w:pPr>
              <w:shd w:val="clear" w:color="auto" w:fill="FFFFFF"/>
              <w:suppressAutoHyphens/>
              <w:spacing w:line="230" w:lineRule="exact"/>
              <w:rPr>
                <w:sz w:val="22"/>
                <w:szCs w:val="22"/>
                <w:lang w:eastAsia="ar-SA"/>
              </w:rPr>
            </w:pPr>
            <w:r w:rsidRPr="00C25EE4">
              <w:rPr>
                <w:sz w:val="22"/>
                <w:szCs w:val="22"/>
                <w:lang w:eastAsia="ar-SA"/>
              </w:rPr>
              <w:t>(pusmečiui)</w:t>
            </w:r>
          </w:p>
        </w:tc>
        <w:tc>
          <w:tcPr>
            <w:tcW w:w="1417" w:type="dxa"/>
            <w:tcBorders>
              <w:top w:val="single" w:sz="4" w:space="0" w:color="auto"/>
              <w:left w:val="single" w:sz="6" w:space="0" w:color="auto"/>
              <w:bottom w:val="single" w:sz="6" w:space="0" w:color="auto"/>
              <w:right w:val="single" w:sz="6" w:space="0" w:color="auto"/>
            </w:tcBorders>
            <w:shd w:val="clear" w:color="auto" w:fill="FFFFFF"/>
          </w:tcPr>
          <w:p w14:paraId="7185590C" w14:textId="77777777" w:rsidR="00666FEE" w:rsidRPr="00C25EE4" w:rsidRDefault="00666FEE" w:rsidP="00395FE5">
            <w:pPr>
              <w:shd w:val="clear" w:color="auto" w:fill="FFFFFF"/>
              <w:suppressAutoHyphens/>
              <w:spacing w:line="230" w:lineRule="exact"/>
              <w:rPr>
                <w:sz w:val="22"/>
                <w:szCs w:val="22"/>
                <w:lang w:eastAsia="ar-SA"/>
              </w:rPr>
            </w:pPr>
            <w:r w:rsidRPr="00C25EE4">
              <w:rPr>
                <w:color w:val="000000"/>
                <w:spacing w:val="-5"/>
                <w:sz w:val="22"/>
                <w:szCs w:val="22"/>
                <w:lang w:eastAsia="ar-SA"/>
              </w:rPr>
              <w:t xml:space="preserve">Dalyko </w:t>
            </w:r>
            <w:r w:rsidRPr="00C25EE4">
              <w:rPr>
                <w:color w:val="000000"/>
                <w:spacing w:val="-6"/>
                <w:sz w:val="22"/>
                <w:szCs w:val="22"/>
                <w:lang w:eastAsia="ar-SA"/>
              </w:rPr>
              <w:t xml:space="preserve">mokytojas, pradinio ugdymo mokytojas, </w:t>
            </w:r>
            <w:r w:rsidRPr="00C25EE4">
              <w:rPr>
                <w:color w:val="000000"/>
                <w:spacing w:val="-4"/>
                <w:sz w:val="22"/>
                <w:szCs w:val="22"/>
                <w:lang w:eastAsia="ar-SA"/>
              </w:rPr>
              <w:t xml:space="preserve">padedant </w:t>
            </w:r>
            <w:r w:rsidRPr="00C25EE4">
              <w:rPr>
                <w:color w:val="000000"/>
                <w:spacing w:val="-6"/>
                <w:sz w:val="22"/>
                <w:szCs w:val="22"/>
                <w:lang w:eastAsia="ar-SA"/>
              </w:rPr>
              <w:t>specialiajam pedagogui, logopedui</w:t>
            </w:r>
            <w:r w:rsidRPr="00C25EE4">
              <w:rPr>
                <w:sz w:val="22"/>
                <w:szCs w:val="22"/>
                <w:lang w:eastAsia="ar-SA"/>
              </w:rPr>
              <w:t xml:space="preserve"> </w:t>
            </w:r>
          </w:p>
        </w:tc>
        <w:tc>
          <w:tcPr>
            <w:tcW w:w="1418" w:type="dxa"/>
            <w:tcBorders>
              <w:top w:val="single" w:sz="4" w:space="0" w:color="auto"/>
              <w:left w:val="single" w:sz="6" w:space="0" w:color="auto"/>
              <w:bottom w:val="single" w:sz="6" w:space="0" w:color="auto"/>
              <w:right w:val="single" w:sz="6" w:space="0" w:color="auto"/>
            </w:tcBorders>
            <w:shd w:val="clear" w:color="auto" w:fill="FFFFFF"/>
          </w:tcPr>
          <w:p w14:paraId="23B60E4F" w14:textId="77777777" w:rsidR="00666FEE" w:rsidRPr="00C25EE4" w:rsidRDefault="00666FEE" w:rsidP="00395FE5">
            <w:pPr>
              <w:shd w:val="clear" w:color="auto" w:fill="FFFFFF"/>
              <w:suppressAutoHyphens/>
              <w:spacing w:line="230" w:lineRule="exact"/>
              <w:ind w:firstLine="5"/>
              <w:rPr>
                <w:sz w:val="22"/>
                <w:szCs w:val="22"/>
                <w:lang w:eastAsia="ar-SA"/>
              </w:rPr>
            </w:pPr>
            <w:r w:rsidRPr="00C25EE4">
              <w:rPr>
                <w:color w:val="000000"/>
                <w:spacing w:val="-5"/>
                <w:sz w:val="22"/>
                <w:szCs w:val="22"/>
                <w:lang w:eastAsia="ar-SA"/>
              </w:rPr>
              <w:t xml:space="preserve">Vaiko gerovės </w:t>
            </w:r>
            <w:r w:rsidRPr="00C25EE4">
              <w:rPr>
                <w:color w:val="000000"/>
                <w:spacing w:val="-6"/>
                <w:sz w:val="22"/>
                <w:szCs w:val="22"/>
                <w:lang w:eastAsia="ar-SA"/>
              </w:rPr>
              <w:t xml:space="preserve"> komisija</w:t>
            </w:r>
            <w:r w:rsidRPr="00C25EE4">
              <w:rPr>
                <w:sz w:val="22"/>
                <w:szCs w:val="22"/>
                <w:lang w:eastAsia="ar-SA"/>
              </w:rPr>
              <w:t xml:space="preserve"> </w:t>
            </w:r>
          </w:p>
        </w:tc>
        <w:tc>
          <w:tcPr>
            <w:tcW w:w="2410" w:type="dxa"/>
            <w:tcBorders>
              <w:top w:val="single" w:sz="4" w:space="0" w:color="auto"/>
              <w:left w:val="single" w:sz="6" w:space="0" w:color="auto"/>
              <w:bottom w:val="single" w:sz="6" w:space="0" w:color="auto"/>
              <w:right w:val="single" w:sz="6" w:space="0" w:color="auto"/>
            </w:tcBorders>
            <w:shd w:val="clear" w:color="auto" w:fill="FFFFFF"/>
          </w:tcPr>
          <w:p w14:paraId="1A4FA460" w14:textId="60715107" w:rsidR="00666FEE" w:rsidRPr="00C25EE4" w:rsidRDefault="00D96857" w:rsidP="00395FE5">
            <w:pPr>
              <w:shd w:val="clear" w:color="auto" w:fill="FFFFFF"/>
              <w:suppressAutoHyphens/>
              <w:spacing w:line="230" w:lineRule="exact"/>
              <w:rPr>
                <w:color w:val="000000" w:themeColor="text1"/>
                <w:spacing w:val="-6"/>
                <w:sz w:val="22"/>
                <w:szCs w:val="22"/>
                <w:lang w:eastAsia="ar-SA"/>
              </w:rPr>
            </w:pPr>
            <w:r w:rsidRPr="00C25EE4">
              <w:rPr>
                <w:color w:val="000000" w:themeColor="text1"/>
                <w:spacing w:val="-6"/>
                <w:sz w:val="22"/>
                <w:szCs w:val="22"/>
                <w:lang w:eastAsia="ar-SA"/>
              </w:rPr>
              <w:t>Suderinta</w:t>
            </w:r>
            <w:r w:rsidR="000B04C5" w:rsidRPr="00C25EE4">
              <w:rPr>
                <w:color w:val="000000" w:themeColor="text1"/>
                <w:spacing w:val="-6"/>
                <w:sz w:val="22"/>
                <w:szCs w:val="22"/>
                <w:lang w:eastAsia="ar-SA"/>
              </w:rPr>
              <w:t xml:space="preserve"> su </w:t>
            </w:r>
            <w:r w:rsidR="006275BD" w:rsidRPr="00C25EE4">
              <w:rPr>
                <w:color w:val="000000" w:themeColor="text1"/>
                <w:spacing w:val="-6"/>
                <w:sz w:val="22"/>
                <w:szCs w:val="22"/>
                <w:lang w:eastAsia="ar-SA"/>
              </w:rPr>
              <w:t>Vaiko gerovės komisija</w:t>
            </w:r>
            <w:r w:rsidR="000B04C5" w:rsidRPr="00C25EE4">
              <w:rPr>
                <w:color w:val="000000" w:themeColor="text1"/>
                <w:spacing w:val="-6"/>
                <w:sz w:val="22"/>
                <w:szCs w:val="22"/>
                <w:lang w:eastAsia="ar-SA"/>
              </w:rPr>
              <w:t xml:space="preserve"> </w:t>
            </w:r>
            <w:r w:rsidR="006275BD" w:rsidRPr="00C25EE4">
              <w:rPr>
                <w:color w:val="000000" w:themeColor="text1"/>
                <w:spacing w:val="-6"/>
                <w:sz w:val="22"/>
                <w:szCs w:val="22"/>
                <w:lang w:eastAsia="ar-SA"/>
              </w:rPr>
              <w:t xml:space="preserve"> iki spalio 1 d. ( I pusmečiui) ir iki vasario 1 d. </w:t>
            </w:r>
            <w:r w:rsidR="00792978" w:rsidRPr="00C25EE4">
              <w:rPr>
                <w:color w:val="000000" w:themeColor="text1"/>
                <w:spacing w:val="-6"/>
                <w:sz w:val="22"/>
                <w:szCs w:val="22"/>
                <w:lang w:eastAsia="ar-SA"/>
              </w:rPr>
              <w:t>(II pusmečiui)</w:t>
            </w:r>
          </w:p>
        </w:tc>
        <w:tc>
          <w:tcPr>
            <w:tcW w:w="2551" w:type="dxa"/>
            <w:tcBorders>
              <w:top w:val="single" w:sz="4" w:space="0" w:color="auto"/>
              <w:left w:val="single" w:sz="6" w:space="0" w:color="auto"/>
              <w:bottom w:val="single" w:sz="6" w:space="0" w:color="auto"/>
              <w:right w:val="single" w:sz="6" w:space="0" w:color="auto"/>
            </w:tcBorders>
            <w:shd w:val="clear" w:color="auto" w:fill="FFFFFF"/>
          </w:tcPr>
          <w:p w14:paraId="7C61A8C6" w14:textId="64685FA9" w:rsidR="00666FEE" w:rsidRPr="00C25EE4" w:rsidRDefault="0053292E" w:rsidP="00BE6F4C">
            <w:pPr>
              <w:shd w:val="clear" w:color="auto" w:fill="FFFFFF"/>
              <w:suppressAutoHyphens/>
              <w:spacing w:line="230" w:lineRule="exact"/>
              <w:jc w:val="both"/>
              <w:rPr>
                <w:sz w:val="22"/>
                <w:szCs w:val="22"/>
                <w:lang w:eastAsia="ar-SA"/>
              </w:rPr>
            </w:pPr>
            <w:r w:rsidRPr="00C25EE4">
              <w:rPr>
                <w:sz w:val="22"/>
                <w:szCs w:val="22"/>
                <w:lang w:eastAsia="ar-SA"/>
              </w:rPr>
              <w:t>Mokyklos direktoriaus įsakymu patvirtinto</w:t>
            </w:r>
            <w:r w:rsidR="00475597" w:rsidRPr="00C25EE4">
              <w:rPr>
                <w:sz w:val="22"/>
                <w:szCs w:val="22"/>
                <w:lang w:eastAsia="ar-SA"/>
              </w:rPr>
              <w:t>s</w:t>
            </w:r>
            <w:r w:rsidRPr="00C25EE4">
              <w:rPr>
                <w:sz w:val="22"/>
                <w:szCs w:val="22"/>
                <w:lang w:eastAsia="ar-SA"/>
              </w:rPr>
              <w:t xml:space="preserve"> pritaikytų bendrųjų ugdymo programų ir individualizuotų ugdymo programų formo</w:t>
            </w:r>
            <w:r w:rsidR="00666FEE" w:rsidRPr="00C25EE4">
              <w:rPr>
                <w:sz w:val="22"/>
                <w:szCs w:val="22"/>
                <w:lang w:eastAsia="ar-SA"/>
              </w:rPr>
              <w:t>s</w:t>
            </w:r>
          </w:p>
          <w:p w14:paraId="4994B315" w14:textId="77777777" w:rsidR="00666FEE" w:rsidRPr="00C25EE4" w:rsidRDefault="00666FEE" w:rsidP="00BE6F4C">
            <w:pPr>
              <w:shd w:val="clear" w:color="auto" w:fill="FFFFFF"/>
              <w:suppressAutoHyphens/>
              <w:spacing w:line="230" w:lineRule="exact"/>
              <w:jc w:val="both"/>
              <w:rPr>
                <w:sz w:val="22"/>
                <w:szCs w:val="22"/>
                <w:lang w:eastAsia="ar-SA"/>
              </w:rPr>
            </w:pPr>
            <w:r w:rsidRPr="00C25EE4">
              <w:rPr>
                <w:sz w:val="22"/>
                <w:szCs w:val="22"/>
                <w:lang w:eastAsia="ar-SA"/>
              </w:rPr>
              <w:t xml:space="preserve"> </w:t>
            </w:r>
          </w:p>
        </w:tc>
      </w:tr>
      <w:tr w:rsidR="00666FEE" w:rsidRPr="00947465" w14:paraId="40FB13BB" w14:textId="77777777" w:rsidTr="00D96857">
        <w:trPr>
          <w:trHeight w:hRule="exact" w:val="1698"/>
        </w:trPr>
        <w:tc>
          <w:tcPr>
            <w:tcW w:w="1937" w:type="dxa"/>
            <w:tcBorders>
              <w:top w:val="single" w:sz="6" w:space="0" w:color="auto"/>
              <w:left w:val="single" w:sz="6" w:space="0" w:color="auto"/>
              <w:bottom w:val="single" w:sz="6" w:space="0" w:color="auto"/>
              <w:right w:val="single" w:sz="6" w:space="0" w:color="auto"/>
            </w:tcBorders>
            <w:shd w:val="clear" w:color="auto" w:fill="FFFFFF"/>
          </w:tcPr>
          <w:p w14:paraId="6C1A2AF8" w14:textId="77777777" w:rsidR="00666FEE" w:rsidRPr="00C25EE4" w:rsidRDefault="00666FEE" w:rsidP="00395FE5">
            <w:pPr>
              <w:shd w:val="clear" w:color="auto" w:fill="FFFFFF"/>
              <w:suppressAutoHyphens/>
              <w:spacing w:line="235" w:lineRule="exact"/>
              <w:rPr>
                <w:sz w:val="22"/>
                <w:szCs w:val="22"/>
                <w:lang w:eastAsia="ar-SA"/>
              </w:rPr>
            </w:pPr>
            <w:r w:rsidRPr="00C25EE4">
              <w:rPr>
                <w:sz w:val="22"/>
                <w:szCs w:val="22"/>
                <w:lang w:eastAsia="ar-SA"/>
              </w:rPr>
              <w:t>Klasių vadovų veiklos programos</w:t>
            </w:r>
          </w:p>
          <w:p w14:paraId="42EF5751" w14:textId="77777777" w:rsidR="00666FEE" w:rsidRPr="00C25EE4" w:rsidRDefault="00666FEE" w:rsidP="00395FE5">
            <w:pPr>
              <w:shd w:val="clear" w:color="auto" w:fill="FFFFFF"/>
              <w:suppressAutoHyphens/>
              <w:spacing w:line="235" w:lineRule="exact"/>
              <w:rPr>
                <w:sz w:val="22"/>
                <w:szCs w:val="22"/>
                <w:lang w:eastAsia="ar-SA"/>
              </w:rPr>
            </w:pPr>
            <w:r w:rsidRPr="00C25EE4">
              <w:rPr>
                <w:sz w:val="22"/>
                <w:szCs w:val="22"/>
                <w:lang w:eastAsia="ar-SA"/>
              </w:rPr>
              <w:t>(</w:t>
            </w:r>
            <w:r w:rsidRPr="00C25EE4">
              <w:rPr>
                <w:color w:val="000000"/>
                <w:spacing w:val="-5"/>
                <w:sz w:val="22"/>
                <w:szCs w:val="22"/>
                <w:lang w:eastAsia="ar-SA"/>
              </w:rPr>
              <w:t>pusmečiui)</w:t>
            </w:r>
          </w:p>
          <w:p w14:paraId="7CD6EF3E" w14:textId="77777777" w:rsidR="00666FEE" w:rsidRPr="00C25EE4" w:rsidRDefault="00666FEE" w:rsidP="00395FE5">
            <w:pPr>
              <w:shd w:val="clear" w:color="auto" w:fill="FFFFFF"/>
              <w:suppressAutoHyphens/>
              <w:spacing w:line="230" w:lineRule="exact"/>
              <w:rPr>
                <w:sz w:val="22"/>
                <w:szCs w:val="22"/>
                <w:lang w:eastAsia="ar-SA"/>
              </w:rPr>
            </w:pPr>
          </w:p>
          <w:p w14:paraId="5972AB65" w14:textId="77777777" w:rsidR="00947465" w:rsidRPr="00C25EE4" w:rsidRDefault="00947465" w:rsidP="00395FE5">
            <w:pPr>
              <w:shd w:val="clear" w:color="auto" w:fill="FFFFFF"/>
              <w:suppressAutoHyphens/>
              <w:spacing w:line="230" w:lineRule="exact"/>
              <w:rPr>
                <w:sz w:val="22"/>
                <w:szCs w:val="22"/>
                <w:lang w:eastAsia="ar-SA"/>
              </w:rPr>
            </w:pPr>
          </w:p>
          <w:p w14:paraId="72F59591" w14:textId="6FBA4EEC" w:rsidR="00947465" w:rsidRPr="00C25EE4" w:rsidRDefault="00947465" w:rsidP="00395FE5">
            <w:pPr>
              <w:shd w:val="clear" w:color="auto" w:fill="FFFFFF"/>
              <w:suppressAutoHyphens/>
              <w:spacing w:line="230" w:lineRule="exact"/>
              <w:rPr>
                <w:sz w:val="22"/>
                <w:szCs w:val="22"/>
                <w:lang w:eastAsia="ar-SA"/>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5277BF08" w14:textId="77777777" w:rsidR="00666FEE" w:rsidRPr="00C25EE4" w:rsidRDefault="00666FEE" w:rsidP="00395FE5">
            <w:pPr>
              <w:shd w:val="clear" w:color="auto" w:fill="FFFFFF"/>
              <w:suppressAutoHyphens/>
              <w:spacing w:line="235" w:lineRule="exact"/>
              <w:rPr>
                <w:sz w:val="22"/>
                <w:szCs w:val="22"/>
                <w:lang w:eastAsia="ar-SA"/>
              </w:rPr>
            </w:pPr>
            <w:r w:rsidRPr="00C25EE4">
              <w:rPr>
                <w:sz w:val="22"/>
                <w:szCs w:val="22"/>
                <w:lang w:eastAsia="ar-SA"/>
              </w:rPr>
              <w:t>Klasių vadovai, pradinio ugdymo mokytojai</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6E86A59" w14:textId="77777777" w:rsidR="00666FEE" w:rsidRPr="00C25EE4" w:rsidRDefault="00666FEE" w:rsidP="00395FE5">
            <w:pPr>
              <w:shd w:val="clear" w:color="auto" w:fill="FFFFFF"/>
              <w:suppressAutoHyphens/>
              <w:spacing w:line="230" w:lineRule="exact"/>
              <w:rPr>
                <w:sz w:val="22"/>
                <w:szCs w:val="22"/>
                <w:lang w:eastAsia="ar-SA"/>
              </w:rPr>
            </w:pPr>
            <w:r w:rsidRPr="00C25EE4">
              <w:rPr>
                <w:sz w:val="22"/>
                <w:szCs w:val="22"/>
                <w:lang w:eastAsia="ar-SA"/>
              </w:rPr>
              <w:t>Metodinė taryba</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2D44CD5F" w14:textId="05A8C247" w:rsidR="00666FEE" w:rsidRPr="00C25EE4" w:rsidRDefault="00D96857" w:rsidP="00511D02">
            <w:pPr>
              <w:shd w:val="clear" w:color="auto" w:fill="FFFFFF"/>
              <w:suppressAutoHyphens/>
              <w:spacing w:line="230" w:lineRule="exact"/>
              <w:rPr>
                <w:sz w:val="22"/>
                <w:szCs w:val="22"/>
                <w:lang w:eastAsia="ar-SA"/>
              </w:rPr>
            </w:pPr>
            <w:r w:rsidRPr="00C25EE4">
              <w:rPr>
                <w:color w:val="000000"/>
                <w:spacing w:val="-6"/>
                <w:sz w:val="22"/>
                <w:szCs w:val="22"/>
                <w:lang w:eastAsia="ar-SA"/>
              </w:rPr>
              <w:t>Suderint</w:t>
            </w:r>
            <w:r w:rsidR="000B04C5" w:rsidRPr="00C25EE4">
              <w:rPr>
                <w:color w:val="000000"/>
                <w:spacing w:val="-6"/>
                <w:sz w:val="22"/>
                <w:szCs w:val="22"/>
                <w:lang w:eastAsia="ar-SA"/>
              </w:rPr>
              <w:t>a</w:t>
            </w:r>
            <w:r w:rsidRPr="00C25EE4">
              <w:rPr>
                <w:color w:val="000000"/>
                <w:spacing w:val="-6"/>
                <w:sz w:val="22"/>
                <w:szCs w:val="22"/>
                <w:lang w:eastAsia="ar-SA"/>
              </w:rPr>
              <w:t xml:space="preserve"> su </w:t>
            </w:r>
            <w:r w:rsidR="009F3A63" w:rsidRPr="00C25EE4">
              <w:rPr>
                <w:color w:val="000000"/>
                <w:spacing w:val="-6"/>
                <w:sz w:val="22"/>
                <w:szCs w:val="22"/>
                <w:lang w:eastAsia="ar-SA"/>
              </w:rPr>
              <w:t>S</w:t>
            </w:r>
            <w:r w:rsidR="00511D02" w:rsidRPr="00C25EE4">
              <w:rPr>
                <w:color w:val="000000"/>
                <w:spacing w:val="-6"/>
                <w:sz w:val="22"/>
                <w:szCs w:val="22"/>
                <w:lang w:eastAsia="ar-SA"/>
              </w:rPr>
              <w:t>kyriaus vedėju</w:t>
            </w:r>
            <w:r w:rsidR="00666FEE" w:rsidRPr="00C25EE4">
              <w:rPr>
                <w:color w:val="000000"/>
                <w:spacing w:val="-6"/>
                <w:sz w:val="22"/>
                <w:szCs w:val="22"/>
                <w:lang w:eastAsia="ar-SA"/>
              </w:rPr>
              <w:t xml:space="preserve"> iki rugsėjo 15 d.</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14:paraId="438784B6" w14:textId="20F84C18" w:rsidR="00947465" w:rsidRPr="00C25EE4" w:rsidRDefault="00666FEE" w:rsidP="00BE6F4C">
            <w:pPr>
              <w:shd w:val="clear" w:color="auto" w:fill="FFFFFF"/>
              <w:suppressAutoHyphens/>
              <w:spacing w:line="230" w:lineRule="exact"/>
              <w:jc w:val="both"/>
              <w:rPr>
                <w:sz w:val="22"/>
                <w:szCs w:val="22"/>
                <w:lang w:eastAsia="ar-SA"/>
              </w:rPr>
            </w:pPr>
            <w:r w:rsidRPr="00C25EE4">
              <w:rPr>
                <w:sz w:val="22"/>
                <w:szCs w:val="22"/>
                <w:lang w:eastAsia="ar-SA"/>
              </w:rPr>
              <w:t xml:space="preserve">Mokyklos </w:t>
            </w:r>
            <w:r w:rsidR="00793E09" w:rsidRPr="00C25EE4">
              <w:rPr>
                <w:sz w:val="22"/>
                <w:szCs w:val="22"/>
                <w:lang w:eastAsia="ar-SA"/>
              </w:rPr>
              <w:t xml:space="preserve">metų veiklos planas, </w:t>
            </w:r>
            <w:r w:rsidR="00D96857" w:rsidRPr="00C25EE4">
              <w:rPr>
                <w:sz w:val="22"/>
                <w:szCs w:val="22"/>
                <w:lang w:eastAsia="ar-SA"/>
              </w:rPr>
              <w:t xml:space="preserve">Mokyklos klasės vadovo veiklos </w:t>
            </w:r>
            <w:r w:rsidRPr="00C25EE4">
              <w:rPr>
                <w:sz w:val="22"/>
                <w:szCs w:val="22"/>
                <w:lang w:eastAsia="ar-SA"/>
              </w:rPr>
              <w:t xml:space="preserve">programos rekomendacija </w:t>
            </w:r>
          </w:p>
        </w:tc>
      </w:tr>
      <w:tr w:rsidR="00666FEE" w:rsidRPr="00947465" w14:paraId="07ABDDEE" w14:textId="77777777" w:rsidTr="00D96857">
        <w:trPr>
          <w:trHeight w:hRule="exact" w:val="2429"/>
        </w:trPr>
        <w:tc>
          <w:tcPr>
            <w:tcW w:w="1937" w:type="dxa"/>
            <w:tcBorders>
              <w:top w:val="single" w:sz="6" w:space="0" w:color="auto"/>
              <w:left w:val="single" w:sz="6" w:space="0" w:color="auto"/>
              <w:bottom w:val="single" w:sz="6" w:space="0" w:color="auto"/>
              <w:right w:val="single" w:sz="6" w:space="0" w:color="auto"/>
            </w:tcBorders>
            <w:shd w:val="clear" w:color="auto" w:fill="FFFFFF"/>
          </w:tcPr>
          <w:p w14:paraId="7B30D00F" w14:textId="16D5CD01" w:rsidR="00666FEE" w:rsidRPr="00C25EE4" w:rsidRDefault="0053292E" w:rsidP="00666FEE">
            <w:pPr>
              <w:shd w:val="clear" w:color="auto" w:fill="FFFFFF"/>
              <w:suppressAutoHyphens/>
              <w:spacing w:line="230" w:lineRule="exact"/>
              <w:ind w:left="5" w:right="38"/>
              <w:rPr>
                <w:color w:val="000000"/>
                <w:sz w:val="22"/>
                <w:szCs w:val="22"/>
                <w:lang w:eastAsia="ar-SA"/>
              </w:rPr>
            </w:pPr>
            <w:r w:rsidRPr="00C25EE4">
              <w:rPr>
                <w:color w:val="000000"/>
                <w:sz w:val="22"/>
                <w:szCs w:val="22"/>
                <w:lang w:eastAsia="ar-SA"/>
              </w:rPr>
              <w:t xml:space="preserve">Pailgintos dienos grupės </w:t>
            </w:r>
            <w:r w:rsidR="00666FEE" w:rsidRPr="00C25EE4">
              <w:rPr>
                <w:color w:val="000000"/>
                <w:sz w:val="22"/>
                <w:szCs w:val="22"/>
                <w:lang w:eastAsia="ar-SA"/>
              </w:rPr>
              <w:t xml:space="preserve">veiklos programa </w:t>
            </w:r>
            <w:r w:rsidR="00666FEE" w:rsidRPr="00C25EE4">
              <w:rPr>
                <w:color w:val="000000"/>
                <w:spacing w:val="-5"/>
                <w:sz w:val="22"/>
                <w:szCs w:val="22"/>
                <w:lang w:eastAsia="ar-SA"/>
              </w:rPr>
              <w:t>(metams)</w:t>
            </w:r>
          </w:p>
          <w:p w14:paraId="1AAADB91" w14:textId="77777777" w:rsidR="00666FEE" w:rsidRPr="00C25EE4" w:rsidRDefault="00666FEE" w:rsidP="00666FEE">
            <w:pPr>
              <w:shd w:val="clear" w:color="auto" w:fill="FFFFFF"/>
              <w:suppressAutoHyphens/>
              <w:spacing w:line="230" w:lineRule="exact"/>
              <w:ind w:left="5" w:right="38"/>
              <w:rPr>
                <w:color w:val="000000"/>
                <w:sz w:val="22"/>
                <w:szCs w:val="22"/>
                <w:lang w:eastAsia="ar-SA"/>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7B616EE" w14:textId="77777777" w:rsidR="00666FEE" w:rsidRPr="00C25EE4" w:rsidRDefault="00666FEE" w:rsidP="00666FEE">
            <w:pPr>
              <w:shd w:val="clear" w:color="auto" w:fill="FFFFFF"/>
              <w:suppressAutoHyphens/>
              <w:spacing w:line="235" w:lineRule="exact"/>
              <w:ind w:right="158"/>
              <w:rPr>
                <w:color w:val="000000"/>
                <w:sz w:val="22"/>
                <w:szCs w:val="22"/>
                <w:lang w:eastAsia="ar-SA"/>
              </w:rPr>
            </w:pPr>
            <w:r w:rsidRPr="00C25EE4">
              <w:rPr>
                <w:color w:val="000000"/>
                <w:sz w:val="22"/>
                <w:szCs w:val="22"/>
                <w:lang w:eastAsia="ar-SA"/>
              </w:rPr>
              <w:t>Pailgintos dienos grupės auklėtojas</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0F9A665B" w14:textId="77777777" w:rsidR="00666FEE" w:rsidRPr="00C25EE4" w:rsidRDefault="00666FEE" w:rsidP="00666FEE">
            <w:pPr>
              <w:shd w:val="clear" w:color="auto" w:fill="FFFFFF"/>
              <w:suppressAutoHyphens/>
              <w:spacing w:line="230" w:lineRule="exact"/>
              <w:ind w:right="168"/>
              <w:rPr>
                <w:color w:val="000000"/>
                <w:sz w:val="22"/>
                <w:szCs w:val="22"/>
                <w:lang w:eastAsia="ar-SA"/>
              </w:rPr>
            </w:pPr>
            <w:r w:rsidRPr="00C25EE4">
              <w:rPr>
                <w:color w:val="000000"/>
                <w:sz w:val="22"/>
                <w:szCs w:val="22"/>
                <w:lang w:eastAsia="ar-SA"/>
              </w:rPr>
              <w:t>Metodinė taryba</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34326B1D" w14:textId="65B27400" w:rsidR="00666FEE" w:rsidRPr="00C25EE4" w:rsidRDefault="00666FEE" w:rsidP="00666FEE">
            <w:pPr>
              <w:shd w:val="clear" w:color="auto" w:fill="FFFFFF"/>
              <w:suppressAutoHyphens/>
              <w:spacing w:line="230" w:lineRule="exact"/>
              <w:ind w:right="72"/>
              <w:rPr>
                <w:color w:val="FF0000"/>
                <w:sz w:val="22"/>
                <w:szCs w:val="22"/>
                <w:lang w:eastAsia="ar-SA"/>
              </w:rPr>
            </w:pPr>
            <w:r w:rsidRPr="00C25EE4">
              <w:rPr>
                <w:color w:val="FF0000"/>
                <w:sz w:val="22"/>
                <w:szCs w:val="22"/>
                <w:lang w:eastAsia="ar-SA"/>
              </w:rPr>
              <w:t xml:space="preserve"> </w:t>
            </w:r>
            <w:r w:rsidR="00616F40" w:rsidRPr="00C25EE4">
              <w:rPr>
                <w:color w:val="000000"/>
                <w:spacing w:val="-6"/>
                <w:sz w:val="22"/>
                <w:szCs w:val="22"/>
                <w:lang w:eastAsia="ar-SA"/>
              </w:rPr>
              <w:t>Suderinta su Skyriaus vedėju iki rugsėjo 15 d.</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14:paraId="3DBC09D4" w14:textId="0940AE6F" w:rsidR="000E0764" w:rsidRPr="00C25EE4" w:rsidRDefault="00666FEE" w:rsidP="00BE6F4C">
            <w:pPr>
              <w:jc w:val="both"/>
              <w:rPr>
                <w:bCs/>
                <w:sz w:val="22"/>
                <w:szCs w:val="22"/>
              </w:rPr>
            </w:pPr>
            <w:r w:rsidRPr="00C25EE4">
              <w:rPr>
                <w:sz w:val="22"/>
                <w:szCs w:val="22"/>
                <w:lang w:eastAsia="ar-SA"/>
              </w:rPr>
              <w:t xml:space="preserve">Mokyklos </w:t>
            </w:r>
            <w:r w:rsidR="008167C4" w:rsidRPr="00C25EE4">
              <w:rPr>
                <w:sz w:val="22"/>
                <w:szCs w:val="22"/>
                <w:lang w:eastAsia="ar-SA"/>
              </w:rPr>
              <w:t xml:space="preserve">metų </w:t>
            </w:r>
            <w:r w:rsidRPr="00C25EE4">
              <w:rPr>
                <w:sz w:val="22"/>
                <w:szCs w:val="22"/>
                <w:lang w:eastAsia="ar-SA"/>
              </w:rPr>
              <w:t xml:space="preserve">veiklos planas, </w:t>
            </w:r>
            <w:r w:rsidR="000E0764" w:rsidRPr="00C25EE4">
              <w:rPr>
                <w:bCs/>
                <w:sz w:val="22"/>
                <w:szCs w:val="22"/>
              </w:rPr>
              <w:t>Jonavos r. Žeimių mokyklos-daugiafunkcio</w:t>
            </w:r>
            <w:r w:rsidR="000E0764" w:rsidRPr="00C25EE4">
              <w:rPr>
                <w:b/>
                <w:bCs/>
                <w:sz w:val="22"/>
                <w:szCs w:val="22"/>
              </w:rPr>
              <w:t xml:space="preserve"> </w:t>
            </w:r>
            <w:r w:rsidR="000E0764" w:rsidRPr="00C25EE4">
              <w:rPr>
                <w:bCs/>
                <w:sz w:val="22"/>
                <w:szCs w:val="22"/>
              </w:rPr>
              <w:t>centro pailgintos dienos grupės veiklos tvarkos aprašas, patvirtintas</w:t>
            </w:r>
          </w:p>
          <w:p w14:paraId="467B41C0" w14:textId="46442ECD" w:rsidR="0053292E" w:rsidRPr="00C25EE4" w:rsidRDefault="000E0764" w:rsidP="00BE6F4C">
            <w:pPr>
              <w:shd w:val="clear" w:color="auto" w:fill="FFFFFF"/>
              <w:suppressAutoHyphens/>
              <w:spacing w:line="230" w:lineRule="exact"/>
              <w:ind w:right="72"/>
              <w:jc w:val="both"/>
              <w:rPr>
                <w:sz w:val="22"/>
                <w:szCs w:val="22"/>
                <w:lang w:eastAsia="ar-SA"/>
              </w:rPr>
            </w:pPr>
            <w:r w:rsidRPr="00C25EE4">
              <w:rPr>
                <w:sz w:val="22"/>
                <w:szCs w:val="22"/>
                <w:lang w:eastAsia="ar-SA"/>
              </w:rPr>
              <w:t>mokyklos direktoriaus 2017-09-04 įsakymu Nr. V1-191</w:t>
            </w:r>
          </w:p>
          <w:p w14:paraId="0D44137A" w14:textId="53F05860" w:rsidR="0053292E" w:rsidRPr="00C25EE4" w:rsidRDefault="0053292E" w:rsidP="00BE6F4C">
            <w:pPr>
              <w:shd w:val="clear" w:color="auto" w:fill="FFFFFF"/>
              <w:suppressAutoHyphens/>
              <w:spacing w:line="230" w:lineRule="exact"/>
              <w:ind w:right="72"/>
              <w:jc w:val="both"/>
              <w:rPr>
                <w:sz w:val="22"/>
                <w:szCs w:val="22"/>
                <w:lang w:eastAsia="ar-SA"/>
              </w:rPr>
            </w:pPr>
          </w:p>
        </w:tc>
      </w:tr>
      <w:tr w:rsidR="00666FEE" w:rsidRPr="00947465" w14:paraId="225CC592" w14:textId="77777777" w:rsidTr="00D96857">
        <w:trPr>
          <w:trHeight w:hRule="exact" w:val="1070"/>
        </w:trPr>
        <w:tc>
          <w:tcPr>
            <w:tcW w:w="1937" w:type="dxa"/>
            <w:tcBorders>
              <w:top w:val="single" w:sz="6" w:space="0" w:color="auto"/>
              <w:left w:val="single" w:sz="6" w:space="0" w:color="auto"/>
              <w:bottom w:val="single" w:sz="6" w:space="0" w:color="auto"/>
              <w:right w:val="single" w:sz="6" w:space="0" w:color="auto"/>
            </w:tcBorders>
            <w:shd w:val="clear" w:color="auto" w:fill="FFFFFF"/>
          </w:tcPr>
          <w:p w14:paraId="463F7821" w14:textId="5026C4EB" w:rsidR="00B36358" w:rsidRPr="00C25EE4" w:rsidRDefault="00666FEE" w:rsidP="00666FEE">
            <w:pPr>
              <w:shd w:val="clear" w:color="auto" w:fill="FFFFFF"/>
              <w:suppressAutoHyphens/>
              <w:spacing w:line="235" w:lineRule="exact"/>
              <w:ind w:left="5" w:right="552"/>
              <w:rPr>
                <w:sz w:val="22"/>
                <w:szCs w:val="22"/>
                <w:lang w:eastAsia="ar-SA"/>
              </w:rPr>
            </w:pPr>
            <w:r w:rsidRPr="00C25EE4">
              <w:rPr>
                <w:sz w:val="22"/>
                <w:szCs w:val="22"/>
                <w:lang w:eastAsia="ar-SA"/>
              </w:rPr>
              <w:t xml:space="preserve">Mokomojo dalyko trumpalaikis </w:t>
            </w:r>
            <w:r w:rsidR="00792978" w:rsidRPr="00C25EE4">
              <w:rPr>
                <w:sz w:val="22"/>
                <w:szCs w:val="22"/>
                <w:lang w:eastAsia="ar-SA"/>
              </w:rPr>
              <w:t>planas</w:t>
            </w:r>
          </w:p>
          <w:p w14:paraId="50D3209A" w14:textId="77777777" w:rsidR="00792978" w:rsidRPr="00C25EE4" w:rsidRDefault="00792978" w:rsidP="00666FEE">
            <w:pPr>
              <w:shd w:val="clear" w:color="auto" w:fill="FFFFFF"/>
              <w:suppressAutoHyphens/>
              <w:spacing w:line="235" w:lineRule="exact"/>
              <w:ind w:left="5" w:right="552"/>
              <w:rPr>
                <w:sz w:val="22"/>
                <w:szCs w:val="22"/>
                <w:lang w:eastAsia="ar-SA"/>
              </w:rPr>
            </w:pPr>
          </w:p>
          <w:p w14:paraId="00CA29B2" w14:textId="77777777" w:rsidR="00792978" w:rsidRPr="00C25EE4" w:rsidRDefault="00792978" w:rsidP="00666FEE">
            <w:pPr>
              <w:shd w:val="clear" w:color="auto" w:fill="FFFFFF"/>
              <w:suppressAutoHyphens/>
              <w:spacing w:line="235" w:lineRule="exact"/>
              <w:ind w:left="5" w:right="552"/>
              <w:rPr>
                <w:sz w:val="22"/>
                <w:szCs w:val="22"/>
                <w:lang w:eastAsia="ar-SA"/>
              </w:rPr>
            </w:pPr>
          </w:p>
          <w:p w14:paraId="2989C2E8" w14:textId="77777777" w:rsidR="00B36358" w:rsidRPr="00C25EE4" w:rsidRDefault="00B36358" w:rsidP="00666FEE">
            <w:pPr>
              <w:shd w:val="clear" w:color="auto" w:fill="FFFFFF"/>
              <w:suppressAutoHyphens/>
              <w:spacing w:line="235" w:lineRule="exact"/>
              <w:ind w:left="5" w:right="552"/>
              <w:rPr>
                <w:sz w:val="22"/>
                <w:szCs w:val="22"/>
                <w:lang w:eastAsia="ar-SA"/>
              </w:rPr>
            </w:pPr>
          </w:p>
          <w:p w14:paraId="676DA62F" w14:textId="3C266F54" w:rsidR="00666FEE" w:rsidRPr="00C25EE4" w:rsidRDefault="00666FEE" w:rsidP="00666FEE">
            <w:pPr>
              <w:shd w:val="clear" w:color="auto" w:fill="FFFFFF"/>
              <w:suppressAutoHyphens/>
              <w:spacing w:line="235" w:lineRule="exact"/>
              <w:ind w:left="5" w:right="552"/>
              <w:rPr>
                <w:sz w:val="22"/>
                <w:szCs w:val="22"/>
                <w:lang w:eastAsia="ar-SA"/>
              </w:rPr>
            </w:pPr>
            <w:r w:rsidRPr="00C25EE4">
              <w:rPr>
                <w:sz w:val="22"/>
                <w:szCs w:val="22"/>
                <w:lang w:eastAsia="ar-SA"/>
              </w:rPr>
              <w:t>planas</w:t>
            </w:r>
          </w:p>
          <w:p w14:paraId="748D5826" w14:textId="77777777" w:rsidR="00666FEE" w:rsidRPr="00C25EE4" w:rsidRDefault="00666FEE" w:rsidP="00666FEE">
            <w:pPr>
              <w:shd w:val="clear" w:color="auto" w:fill="FFFFFF"/>
              <w:suppressAutoHyphens/>
              <w:spacing w:line="235" w:lineRule="exact"/>
              <w:ind w:left="5" w:right="552"/>
              <w:rPr>
                <w:sz w:val="22"/>
                <w:szCs w:val="22"/>
                <w:lang w:eastAsia="ar-SA"/>
              </w:rPr>
            </w:pPr>
          </w:p>
          <w:p w14:paraId="6D7BAC67" w14:textId="77777777" w:rsidR="00666FEE" w:rsidRPr="00C25EE4" w:rsidRDefault="00666FEE" w:rsidP="00666FEE">
            <w:pPr>
              <w:shd w:val="clear" w:color="auto" w:fill="FFFFFF"/>
              <w:suppressAutoHyphens/>
              <w:spacing w:line="235" w:lineRule="exact"/>
              <w:ind w:left="5" w:right="552"/>
              <w:rPr>
                <w:sz w:val="22"/>
                <w:szCs w:val="22"/>
                <w:lang w:eastAsia="ar-SA"/>
              </w:rPr>
            </w:pPr>
          </w:p>
          <w:p w14:paraId="3C91DC56" w14:textId="77777777" w:rsidR="00666FEE" w:rsidRPr="00C25EE4" w:rsidRDefault="00666FEE" w:rsidP="00666FEE">
            <w:pPr>
              <w:shd w:val="clear" w:color="auto" w:fill="FFFFFF"/>
              <w:suppressAutoHyphens/>
              <w:spacing w:line="235" w:lineRule="exact"/>
              <w:ind w:left="5" w:right="552"/>
              <w:rPr>
                <w:sz w:val="22"/>
                <w:szCs w:val="22"/>
                <w:lang w:eastAsia="ar-SA"/>
              </w:rPr>
            </w:pPr>
          </w:p>
          <w:p w14:paraId="42BE9EE4" w14:textId="77777777" w:rsidR="00666FEE" w:rsidRPr="00C25EE4" w:rsidRDefault="00666FEE" w:rsidP="00666FEE">
            <w:pPr>
              <w:shd w:val="clear" w:color="auto" w:fill="FFFFFF"/>
              <w:suppressAutoHyphens/>
              <w:spacing w:line="235" w:lineRule="exact"/>
              <w:ind w:left="5" w:right="552"/>
              <w:rPr>
                <w:sz w:val="22"/>
                <w:szCs w:val="22"/>
                <w:lang w:eastAsia="ar-SA"/>
              </w:rPr>
            </w:pPr>
          </w:p>
          <w:p w14:paraId="25E26DE4" w14:textId="77777777" w:rsidR="00666FEE" w:rsidRPr="00C25EE4" w:rsidRDefault="00666FEE" w:rsidP="00666FEE">
            <w:pPr>
              <w:shd w:val="clear" w:color="auto" w:fill="FFFFFF"/>
              <w:suppressAutoHyphens/>
              <w:spacing w:line="235" w:lineRule="exact"/>
              <w:ind w:left="5" w:right="552"/>
              <w:rPr>
                <w:sz w:val="22"/>
                <w:szCs w:val="22"/>
                <w:lang w:eastAsia="ar-SA"/>
              </w:rPr>
            </w:pPr>
          </w:p>
          <w:p w14:paraId="7A9E8E3B" w14:textId="77777777" w:rsidR="00666FEE" w:rsidRPr="00C25EE4" w:rsidRDefault="00666FEE" w:rsidP="00666FEE">
            <w:pPr>
              <w:shd w:val="clear" w:color="auto" w:fill="FFFFFF"/>
              <w:suppressAutoHyphens/>
              <w:spacing w:line="235" w:lineRule="exact"/>
              <w:ind w:left="5" w:right="552"/>
              <w:rPr>
                <w:sz w:val="22"/>
                <w:szCs w:val="22"/>
                <w:lang w:eastAsia="ar-SA"/>
              </w:rPr>
            </w:pPr>
          </w:p>
          <w:p w14:paraId="2FC3556F" w14:textId="77777777" w:rsidR="00666FEE" w:rsidRPr="00C25EE4" w:rsidRDefault="00666FEE" w:rsidP="00666FEE">
            <w:pPr>
              <w:shd w:val="clear" w:color="auto" w:fill="FFFFFF"/>
              <w:suppressAutoHyphens/>
              <w:spacing w:line="235" w:lineRule="exact"/>
              <w:ind w:left="5" w:right="552"/>
              <w:rPr>
                <w:sz w:val="22"/>
                <w:szCs w:val="22"/>
                <w:lang w:eastAsia="ar-SA"/>
              </w:rPr>
            </w:pPr>
          </w:p>
          <w:p w14:paraId="73B161A8" w14:textId="77777777" w:rsidR="00666FEE" w:rsidRPr="00C25EE4" w:rsidRDefault="00666FEE" w:rsidP="00666FEE">
            <w:pPr>
              <w:shd w:val="clear" w:color="auto" w:fill="FFFFFF"/>
              <w:suppressAutoHyphens/>
              <w:spacing w:line="235" w:lineRule="exact"/>
              <w:ind w:left="5" w:right="552"/>
              <w:rPr>
                <w:sz w:val="22"/>
                <w:szCs w:val="22"/>
                <w:lang w:eastAsia="ar-SA"/>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76FC5E2B" w14:textId="77777777" w:rsidR="00666FEE" w:rsidRPr="00C25EE4" w:rsidRDefault="00666FEE" w:rsidP="00666FEE">
            <w:pPr>
              <w:shd w:val="clear" w:color="auto" w:fill="FFFFFF"/>
              <w:suppressAutoHyphens/>
              <w:spacing w:line="235" w:lineRule="exact"/>
              <w:ind w:right="158"/>
              <w:rPr>
                <w:sz w:val="22"/>
                <w:szCs w:val="22"/>
                <w:lang w:eastAsia="ar-SA"/>
              </w:rPr>
            </w:pPr>
            <w:r w:rsidRPr="00C25EE4">
              <w:rPr>
                <w:sz w:val="22"/>
                <w:szCs w:val="22"/>
                <w:lang w:eastAsia="ar-SA"/>
              </w:rPr>
              <w:t>Dalyko mokytojas</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AB58671" w14:textId="77777777" w:rsidR="00666FEE" w:rsidRPr="00C25EE4" w:rsidRDefault="00666FEE" w:rsidP="00666FEE">
            <w:pPr>
              <w:shd w:val="clear" w:color="auto" w:fill="FFFFFF"/>
              <w:suppressAutoHyphens/>
              <w:spacing w:line="230" w:lineRule="exact"/>
              <w:ind w:right="34"/>
              <w:rPr>
                <w:color w:val="000000"/>
                <w:spacing w:val="-5"/>
                <w:sz w:val="22"/>
                <w:szCs w:val="22"/>
                <w:lang w:eastAsia="ar-SA"/>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30F36967" w14:textId="77777777" w:rsidR="00666FEE" w:rsidRPr="00C25EE4" w:rsidRDefault="00666FEE" w:rsidP="00666FEE">
            <w:pPr>
              <w:shd w:val="clear" w:color="auto" w:fill="FFFFFF"/>
              <w:suppressAutoHyphens/>
              <w:spacing w:line="230" w:lineRule="exact"/>
              <w:ind w:right="72"/>
              <w:rPr>
                <w:sz w:val="22"/>
                <w:szCs w:val="22"/>
                <w:lang w:eastAsia="ar-SA"/>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14:paraId="051F71C8" w14:textId="77777777" w:rsidR="00666FEE" w:rsidRPr="00C25EE4" w:rsidRDefault="00666FEE" w:rsidP="00BE6F4C">
            <w:pPr>
              <w:shd w:val="clear" w:color="auto" w:fill="FFFFFF"/>
              <w:suppressAutoHyphens/>
              <w:spacing w:line="230" w:lineRule="exact"/>
              <w:ind w:right="72"/>
              <w:jc w:val="both"/>
              <w:rPr>
                <w:sz w:val="22"/>
                <w:szCs w:val="22"/>
                <w:lang w:eastAsia="ar-SA"/>
              </w:rPr>
            </w:pPr>
            <w:r w:rsidRPr="00C25EE4">
              <w:rPr>
                <w:color w:val="000000"/>
                <w:spacing w:val="-6"/>
                <w:sz w:val="22"/>
                <w:szCs w:val="22"/>
                <w:lang w:eastAsia="ar-SA"/>
              </w:rPr>
              <w:t>Bendrosios programos, ilgalaikiai planai</w:t>
            </w:r>
          </w:p>
        </w:tc>
      </w:tr>
    </w:tbl>
    <w:p w14:paraId="5C14498E" w14:textId="77777777" w:rsidR="00666FEE" w:rsidRPr="00666FEE" w:rsidRDefault="00666FEE" w:rsidP="00666FEE">
      <w:pPr>
        <w:suppressAutoHyphens/>
        <w:jc w:val="both"/>
        <w:rPr>
          <w:szCs w:val="24"/>
          <w:lang w:eastAsia="ar-SA"/>
        </w:rPr>
      </w:pPr>
    </w:p>
    <w:p w14:paraId="1156AC6C" w14:textId="5C9AD34D" w:rsidR="00666FEE" w:rsidRPr="003805AE" w:rsidRDefault="00666FEE" w:rsidP="00786844">
      <w:pPr>
        <w:tabs>
          <w:tab w:val="left" w:pos="1276"/>
        </w:tabs>
        <w:suppressAutoHyphens/>
        <w:ind w:firstLine="851"/>
        <w:jc w:val="both"/>
        <w:rPr>
          <w:szCs w:val="24"/>
          <w:lang w:eastAsia="ar-SA"/>
        </w:rPr>
      </w:pPr>
      <w:r w:rsidRPr="00666FEE">
        <w:rPr>
          <w:szCs w:val="24"/>
          <w:lang w:eastAsia="ar-SA"/>
        </w:rPr>
        <w:t xml:space="preserve"> </w:t>
      </w:r>
      <w:r w:rsidRPr="00666FEE">
        <w:rPr>
          <w:szCs w:val="24"/>
          <w:lang w:eastAsia="ar-SA"/>
        </w:rPr>
        <w:tab/>
      </w:r>
      <w:r w:rsidR="00616F40">
        <w:rPr>
          <w:szCs w:val="24"/>
          <w:lang w:eastAsia="ar-SA"/>
        </w:rPr>
        <w:t>43</w:t>
      </w:r>
      <w:r w:rsidRPr="003805AE">
        <w:rPr>
          <w:szCs w:val="24"/>
          <w:lang w:eastAsia="ar-SA"/>
        </w:rPr>
        <w:t>.</w:t>
      </w:r>
      <w:r w:rsidR="00337C5A" w:rsidRPr="003805AE">
        <w:rPr>
          <w:szCs w:val="24"/>
          <w:lang w:eastAsia="ar-SA"/>
        </w:rPr>
        <w:t>2</w:t>
      </w:r>
      <w:r w:rsidRPr="003805AE">
        <w:rPr>
          <w:szCs w:val="24"/>
          <w:lang w:eastAsia="ar-SA"/>
        </w:rPr>
        <w:t xml:space="preserve">. </w:t>
      </w:r>
      <w:r w:rsidR="00511D02">
        <w:rPr>
          <w:szCs w:val="24"/>
          <w:lang w:eastAsia="ar-SA"/>
        </w:rPr>
        <w:t>Skyriuje</w:t>
      </w:r>
      <w:r w:rsidRPr="003805AE">
        <w:rPr>
          <w:szCs w:val="24"/>
          <w:lang w:eastAsia="ar-SA"/>
        </w:rPr>
        <w:t xml:space="preserve"> rengiami mokomųjų dalykų ilgalaikiai, trumpalaikiai planai, neformaliojo švietimo, pasirenkamųjų d</w:t>
      </w:r>
      <w:r w:rsidR="00AF0ADC" w:rsidRPr="003805AE">
        <w:rPr>
          <w:szCs w:val="24"/>
          <w:lang w:eastAsia="ar-SA"/>
        </w:rPr>
        <w:t>alykų, dalykų modulių programos:</w:t>
      </w:r>
      <w:r w:rsidRPr="003805AE">
        <w:rPr>
          <w:szCs w:val="24"/>
          <w:lang w:eastAsia="ar-SA"/>
        </w:rPr>
        <w:t xml:space="preserve"> </w:t>
      </w:r>
    </w:p>
    <w:p w14:paraId="37CCF290" w14:textId="411F212F" w:rsidR="00666FEE" w:rsidRPr="00666FEE" w:rsidRDefault="00666FEE" w:rsidP="004E5915">
      <w:pPr>
        <w:tabs>
          <w:tab w:val="left" w:pos="709"/>
        </w:tabs>
        <w:suppressAutoHyphens/>
        <w:ind w:firstLine="851"/>
        <w:rPr>
          <w:szCs w:val="24"/>
          <w:shd w:val="clear" w:color="auto" w:fill="FFFFFF"/>
          <w:lang w:eastAsia="lt-LT"/>
        </w:rPr>
      </w:pPr>
      <w:r w:rsidRPr="003805AE">
        <w:rPr>
          <w:szCs w:val="24"/>
          <w:lang w:eastAsia="ar-SA"/>
        </w:rPr>
        <w:tab/>
      </w:r>
      <w:r w:rsidR="00616F40">
        <w:rPr>
          <w:szCs w:val="24"/>
          <w:shd w:val="clear" w:color="auto" w:fill="FFFFFF"/>
          <w:lang w:eastAsia="lt-LT"/>
        </w:rPr>
        <w:t>43.</w:t>
      </w:r>
      <w:r w:rsidR="00337C5A" w:rsidRPr="003805AE">
        <w:rPr>
          <w:szCs w:val="24"/>
          <w:shd w:val="clear" w:color="auto" w:fill="FFFFFF"/>
          <w:lang w:eastAsia="lt-LT"/>
        </w:rPr>
        <w:t>2</w:t>
      </w:r>
      <w:r w:rsidR="00AF0ADC" w:rsidRPr="003805AE">
        <w:rPr>
          <w:szCs w:val="24"/>
          <w:shd w:val="clear" w:color="auto" w:fill="FFFFFF"/>
          <w:lang w:eastAsia="lt-LT"/>
        </w:rPr>
        <w:t xml:space="preserve">.1. </w:t>
      </w:r>
      <w:r w:rsidR="00AF0ADC">
        <w:rPr>
          <w:szCs w:val="24"/>
          <w:shd w:val="clear" w:color="auto" w:fill="FFFFFF"/>
          <w:lang w:eastAsia="lt-LT"/>
        </w:rPr>
        <w:t>ilgalaikio plano pavyzdys (rengiamas mokslo metams)</w:t>
      </w:r>
      <w:r w:rsidR="00E96025">
        <w:rPr>
          <w:szCs w:val="24"/>
          <w:shd w:val="clear" w:color="auto" w:fill="FFFFFF"/>
          <w:lang w:eastAsia="lt-LT"/>
        </w:rPr>
        <w:t>:</w:t>
      </w:r>
    </w:p>
    <w:p w14:paraId="4C825E72" w14:textId="77777777" w:rsidR="00666FEE" w:rsidRPr="00030FB5" w:rsidRDefault="00666FEE" w:rsidP="00666FEE">
      <w:pPr>
        <w:textAlignment w:val="baseline"/>
        <w:rPr>
          <w:rFonts w:ascii="Segoe UI" w:hAnsi="Segoe UI" w:cs="Segoe UI"/>
          <w:szCs w:val="24"/>
          <w:lang w:eastAsia="lt-LT"/>
        </w:rPr>
      </w:pPr>
      <w:r w:rsidRPr="00030FB5">
        <w:rPr>
          <w:szCs w:val="24"/>
          <w:shd w:val="clear" w:color="auto" w:fill="FFFFFF"/>
          <w:lang w:eastAsia="lt-LT"/>
        </w:rPr>
        <w:t>Klasė  </w:t>
      </w:r>
    </w:p>
    <w:p w14:paraId="406E16FA" w14:textId="77777777" w:rsidR="00666FEE" w:rsidRPr="00030FB5" w:rsidRDefault="00666FEE" w:rsidP="00666FEE">
      <w:pPr>
        <w:textAlignment w:val="baseline"/>
        <w:rPr>
          <w:rFonts w:ascii="Segoe UI" w:hAnsi="Segoe UI" w:cs="Segoe UI"/>
          <w:szCs w:val="24"/>
          <w:lang w:eastAsia="lt-LT"/>
        </w:rPr>
      </w:pPr>
      <w:r w:rsidRPr="00030FB5">
        <w:rPr>
          <w:bCs/>
          <w:szCs w:val="24"/>
          <w:shd w:val="clear" w:color="auto" w:fill="FFFFFF"/>
          <w:lang w:eastAsia="lt-LT"/>
        </w:rPr>
        <w:t>Pamokų skaičius </w:t>
      </w:r>
      <w:r w:rsidRPr="00030FB5">
        <w:rPr>
          <w:szCs w:val="24"/>
          <w:lang w:eastAsia="lt-LT"/>
        </w:rPr>
        <w:t> </w:t>
      </w:r>
    </w:p>
    <w:p w14:paraId="5A744D4F" w14:textId="77777777" w:rsidR="00666FEE" w:rsidRPr="00030FB5" w:rsidRDefault="00666FEE" w:rsidP="00666FEE">
      <w:pPr>
        <w:textAlignment w:val="baseline"/>
        <w:rPr>
          <w:rFonts w:ascii="Segoe UI" w:hAnsi="Segoe UI" w:cs="Segoe UI"/>
          <w:szCs w:val="24"/>
          <w:lang w:eastAsia="lt-LT"/>
        </w:rPr>
      </w:pPr>
      <w:r w:rsidRPr="00030FB5">
        <w:rPr>
          <w:szCs w:val="24"/>
          <w:shd w:val="clear" w:color="auto" w:fill="FFFFFF"/>
          <w:lang w:eastAsia="lt-LT"/>
        </w:rPr>
        <w:t xml:space="preserve">per mokslo metus: </w:t>
      </w:r>
    </w:p>
    <w:p w14:paraId="3AC6BD65" w14:textId="77777777" w:rsidR="00666FEE" w:rsidRPr="00030FB5" w:rsidRDefault="00666FEE" w:rsidP="00666FEE">
      <w:pPr>
        <w:textAlignment w:val="baseline"/>
        <w:rPr>
          <w:rFonts w:ascii="Segoe UI" w:hAnsi="Segoe UI" w:cs="Segoe UI"/>
          <w:szCs w:val="24"/>
          <w:lang w:eastAsia="lt-LT"/>
        </w:rPr>
      </w:pPr>
      <w:r w:rsidRPr="00030FB5">
        <w:rPr>
          <w:szCs w:val="24"/>
          <w:lang w:eastAsia="lt-LT"/>
        </w:rPr>
        <w:t xml:space="preserve">privalomas turinys: </w:t>
      </w:r>
    </w:p>
    <w:p w14:paraId="755CA288" w14:textId="77777777" w:rsidR="00666FEE" w:rsidRPr="00030FB5" w:rsidRDefault="00666FEE" w:rsidP="00666FEE">
      <w:pPr>
        <w:textAlignment w:val="baseline"/>
        <w:rPr>
          <w:rFonts w:ascii="Segoe UI" w:hAnsi="Segoe UI" w:cs="Segoe UI"/>
          <w:szCs w:val="24"/>
          <w:lang w:eastAsia="lt-LT"/>
        </w:rPr>
      </w:pPr>
      <w:r w:rsidRPr="00030FB5">
        <w:rPr>
          <w:szCs w:val="24"/>
          <w:lang w:eastAsia="lt-LT"/>
        </w:rPr>
        <w:t xml:space="preserve">rekomenduojamas turinys: </w:t>
      </w:r>
    </w:p>
    <w:p w14:paraId="7DD4293F" w14:textId="77777777" w:rsidR="00666FEE" w:rsidRPr="00030FB5" w:rsidRDefault="00666FEE" w:rsidP="00666FEE">
      <w:pPr>
        <w:textAlignment w:val="baseline"/>
        <w:rPr>
          <w:rFonts w:ascii="Segoe UI" w:hAnsi="Segoe UI" w:cs="Segoe UI"/>
          <w:szCs w:val="24"/>
          <w:lang w:eastAsia="lt-LT"/>
        </w:rPr>
      </w:pPr>
      <w:r w:rsidRPr="00030FB5">
        <w:rPr>
          <w:bCs/>
          <w:szCs w:val="24"/>
          <w:lang w:eastAsia="lt-LT"/>
        </w:rPr>
        <w:t>Mokymo(si) tikslas </w:t>
      </w:r>
      <w:r w:rsidRPr="00030FB5">
        <w:rPr>
          <w:szCs w:val="24"/>
          <w:lang w:eastAsia="lt-LT"/>
        </w:rPr>
        <w:t> </w:t>
      </w:r>
    </w:p>
    <w:p w14:paraId="4F3F612E" w14:textId="77777777" w:rsidR="00666FEE" w:rsidRPr="00030FB5" w:rsidRDefault="00666FEE" w:rsidP="00666FEE">
      <w:pPr>
        <w:textAlignment w:val="baseline"/>
        <w:rPr>
          <w:bCs/>
          <w:szCs w:val="24"/>
          <w:lang w:eastAsia="lt-LT"/>
        </w:rPr>
      </w:pPr>
      <w:r w:rsidRPr="00030FB5">
        <w:rPr>
          <w:bCs/>
          <w:szCs w:val="24"/>
          <w:lang w:eastAsia="lt-LT"/>
        </w:rPr>
        <w:t>Mokymo(si) uždaviniai</w:t>
      </w:r>
    </w:p>
    <w:p w14:paraId="4D7FEEF6" w14:textId="77777777" w:rsidR="00666FEE" w:rsidRPr="00030FB5" w:rsidRDefault="00666FEE" w:rsidP="00666FEE">
      <w:pPr>
        <w:textAlignment w:val="baseline"/>
        <w:rPr>
          <w:szCs w:val="24"/>
          <w:lang w:eastAsia="lt-LT"/>
        </w:rPr>
      </w:pPr>
      <w:r w:rsidRPr="00030FB5">
        <w:rPr>
          <w:bCs/>
          <w:szCs w:val="24"/>
          <w:lang w:eastAsia="lt-LT"/>
        </w:rPr>
        <w:t>M</w:t>
      </w:r>
      <w:r w:rsidRPr="00030FB5">
        <w:rPr>
          <w:szCs w:val="24"/>
          <w:lang w:eastAsia="lt-LT"/>
        </w:rPr>
        <w:t>okymo metodai</w:t>
      </w:r>
    </w:p>
    <w:p w14:paraId="3FFF379F" w14:textId="2BA60F85" w:rsidR="00666FEE" w:rsidRPr="00030FB5" w:rsidRDefault="00666FEE" w:rsidP="00666FEE">
      <w:pPr>
        <w:textAlignment w:val="baseline"/>
        <w:rPr>
          <w:szCs w:val="24"/>
          <w:lang w:eastAsia="lt-LT"/>
        </w:rPr>
      </w:pPr>
      <w:r w:rsidRPr="00030FB5">
        <w:rPr>
          <w:szCs w:val="24"/>
          <w:lang w:eastAsia="lt-LT"/>
        </w:rPr>
        <w:t xml:space="preserve">Mokinių </w:t>
      </w:r>
      <w:r w:rsidR="00AF0ADC" w:rsidRPr="00030FB5">
        <w:rPr>
          <w:szCs w:val="24"/>
          <w:lang w:eastAsia="lt-LT"/>
        </w:rPr>
        <w:t xml:space="preserve">mokymosi pasiekimų </w:t>
      </w:r>
      <w:r w:rsidRPr="00030FB5">
        <w:rPr>
          <w:szCs w:val="24"/>
          <w:lang w:eastAsia="lt-LT"/>
        </w:rPr>
        <w:t>vertinimas</w:t>
      </w:r>
    </w:p>
    <w:p w14:paraId="3D05A9F3" w14:textId="77777777" w:rsidR="00666FEE" w:rsidRPr="00030FB5" w:rsidRDefault="00666FEE" w:rsidP="00666FEE">
      <w:pPr>
        <w:textAlignment w:val="baseline"/>
        <w:rPr>
          <w:rFonts w:ascii="Segoe UI" w:hAnsi="Segoe UI" w:cs="Segoe UI"/>
          <w:szCs w:val="24"/>
          <w:lang w:eastAsia="lt-LT"/>
        </w:rPr>
      </w:pPr>
      <w:r w:rsidRPr="00030FB5">
        <w:rPr>
          <w:szCs w:val="24"/>
          <w:lang w:eastAsia="lt-LT"/>
        </w:rPr>
        <w:t>Ištekliai</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6"/>
        <w:gridCol w:w="1560"/>
        <w:gridCol w:w="989"/>
        <w:gridCol w:w="989"/>
        <w:gridCol w:w="1275"/>
        <w:gridCol w:w="1841"/>
        <w:gridCol w:w="1428"/>
        <w:gridCol w:w="1133"/>
      </w:tblGrid>
      <w:tr w:rsidR="00666FEE" w:rsidRPr="00B36358" w14:paraId="66EEDF94" w14:textId="77777777" w:rsidTr="00E705E1">
        <w:tc>
          <w:tcPr>
            <w:tcW w:w="414" w:type="dxa"/>
            <w:vMerge w:val="restart"/>
            <w:tcBorders>
              <w:top w:val="single" w:sz="6" w:space="0" w:color="909090"/>
              <w:left w:val="single" w:sz="6" w:space="0" w:color="909090"/>
              <w:right w:val="single" w:sz="6" w:space="0" w:color="909090"/>
            </w:tcBorders>
            <w:tcMar>
              <w:top w:w="45" w:type="dxa"/>
              <w:left w:w="0" w:type="dxa"/>
              <w:bottom w:w="45" w:type="dxa"/>
              <w:right w:w="0" w:type="dxa"/>
            </w:tcMar>
            <w:hideMark/>
          </w:tcPr>
          <w:p w14:paraId="1D55AB4B" w14:textId="77777777" w:rsidR="00666FEE" w:rsidRPr="00B36358" w:rsidRDefault="00666FEE" w:rsidP="00666FEE">
            <w:pPr>
              <w:jc w:val="center"/>
              <w:textAlignment w:val="baseline"/>
              <w:rPr>
                <w:szCs w:val="24"/>
                <w:lang w:eastAsia="lt-LT"/>
              </w:rPr>
            </w:pPr>
            <w:r w:rsidRPr="00B36358">
              <w:rPr>
                <w:bCs/>
                <w:szCs w:val="24"/>
                <w:lang w:eastAsia="lt-LT"/>
              </w:rPr>
              <w:t>Eil.</w:t>
            </w:r>
            <w:r w:rsidRPr="00B36358">
              <w:rPr>
                <w:szCs w:val="24"/>
                <w:lang w:eastAsia="lt-LT"/>
              </w:rPr>
              <w:t> </w:t>
            </w:r>
          </w:p>
          <w:p w14:paraId="7A9911D1" w14:textId="77777777" w:rsidR="00666FEE" w:rsidRPr="00B36358" w:rsidRDefault="00666FEE" w:rsidP="00666FEE">
            <w:pPr>
              <w:jc w:val="center"/>
              <w:textAlignment w:val="baseline"/>
              <w:rPr>
                <w:szCs w:val="24"/>
                <w:lang w:eastAsia="lt-LT"/>
              </w:rPr>
            </w:pPr>
            <w:r w:rsidRPr="00B36358">
              <w:rPr>
                <w:bCs/>
                <w:szCs w:val="24"/>
                <w:lang w:eastAsia="lt-LT"/>
              </w:rPr>
              <w:lastRenderedPageBreak/>
              <w:t>Nr.</w:t>
            </w:r>
            <w:r w:rsidRPr="00B36358">
              <w:rPr>
                <w:szCs w:val="24"/>
                <w:lang w:eastAsia="lt-LT"/>
              </w:rPr>
              <w:t> </w:t>
            </w:r>
          </w:p>
        </w:tc>
        <w:tc>
          <w:tcPr>
            <w:tcW w:w="1563" w:type="dxa"/>
            <w:vMerge w:val="restart"/>
            <w:tcBorders>
              <w:top w:val="single" w:sz="6" w:space="0" w:color="909090"/>
              <w:left w:val="single" w:sz="6" w:space="0" w:color="909090"/>
              <w:right w:val="single" w:sz="6" w:space="0" w:color="909090"/>
            </w:tcBorders>
            <w:tcMar>
              <w:top w:w="45" w:type="dxa"/>
              <w:left w:w="0" w:type="dxa"/>
              <w:bottom w:w="45" w:type="dxa"/>
              <w:right w:w="0" w:type="dxa"/>
            </w:tcMar>
            <w:hideMark/>
          </w:tcPr>
          <w:p w14:paraId="5D4D7A42" w14:textId="77777777" w:rsidR="00666FEE" w:rsidRPr="00B36358" w:rsidRDefault="00666FEE" w:rsidP="00666FEE">
            <w:pPr>
              <w:jc w:val="center"/>
              <w:textAlignment w:val="baseline"/>
              <w:rPr>
                <w:szCs w:val="24"/>
                <w:lang w:eastAsia="lt-LT"/>
              </w:rPr>
            </w:pPr>
            <w:r w:rsidRPr="00B36358">
              <w:rPr>
                <w:bCs/>
                <w:szCs w:val="24"/>
                <w:lang w:eastAsia="lt-LT"/>
              </w:rPr>
              <w:lastRenderedPageBreak/>
              <w:t>Mokymo turinio sritis/tema</w:t>
            </w:r>
            <w:r w:rsidRPr="00B36358">
              <w:rPr>
                <w:szCs w:val="24"/>
                <w:lang w:eastAsia="lt-LT"/>
              </w:rPr>
              <w:t> </w:t>
            </w:r>
          </w:p>
        </w:tc>
        <w:tc>
          <w:tcPr>
            <w:tcW w:w="1984" w:type="dxa"/>
            <w:gridSpan w:val="2"/>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00580F38" w14:textId="77777777" w:rsidR="00666FEE" w:rsidRPr="00B36358" w:rsidRDefault="00666FEE" w:rsidP="00E705E1">
            <w:pPr>
              <w:jc w:val="center"/>
              <w:textAlignment w:val="baseline"/>
              <w:rPr>
                <w:szCs w:val="24"/>
                <w:lang w:eastAsia="lt-LT"/>
              </w:rPr>
            </w:pPr>
            <w:r w:rsidRPr="00B36358">
              <w:rPr>
                <w:bCs/>
                <w:szCs w:val="24"/>
                <w:lang w:eastAsia="lt-LT"/>
              </w:rPr>
              <w:t>Val.</w:t>
            </w:r>
            <w:r w:rsidRPr="00B36358">
              <w:rPr>
                <w:szCs w:val="24"/>
                <w:lang w:eastAsia="lt-LT"/>
              </w:rPr>
              <w:t> </w:t>
            </w:r>
            <w:r w:rsidRPr="00B36358">
              <w:rPr>
                <w:bCs/>
                <w:szCs w:val="24"/>
                <w:lang w:eastAsia="lt-LT"/>
              </w:rPr>
              <w:t>sk.</w:t>
            </w:r>
            <w:r w:rsidRPr="00B36358">
              <w:rPr>
                <w:szCs w:val="24"/>
                <w:lang w:eastAsia="lt-LT"/>
              </w:rPr>
              <w:t> </w:t>
            </w:r>
          </w:p>
        </w:tc>
        <w:tc>
          <w:tcPr>
            <w:tcW w:w="1276" w:type="dxa"/>
            <w:vMerge w:val="restart"/>
            <w:tcBorders>
              <w:top w:val="single" w:sz="6" w:space="0" w:color="909090"/>
              <w:left w:val="single" w:sz="6" w:space="0" w:color="909090"/>
              <w:right w:val="single" w:sz="6" w:space="0" w:color="909090"/>
            </w:tcBorders>
            <w:tcMar>
              <w:top w:w="45" w:type="dxa"/>
              <w:left w:w="0" w:type="dxa"/>
              <w:bottom w:w="45" w:type="dxa"/>
              <w:right w:w="0" w:type="dxa"/>
            </w:tcMar>
            <w:hideMark/>
          </w:tcPr>
          <w:p w14:paraId="4D4C97A2" w14:textId="77777777" w:rsidR="00666FEE" w:rsidRPr="00B36358" w:rsidRDefault="00666FEE" w:rsidP="00666FEE">
            <w:pPr>
              <w:jc w:val="center"/>
              <w:textAlignment w:val="baseline"/>
              <w:rPr>
                <w:bCs/>
                <w:szCs w:val="24"/>
                <w:lang w:eastAsia="lt-LT"/>
              </w:rPr>
            </w:pPr>
            <w:r w:rsidRPr="00B36358">
              <w:rPr>
                <w:bCs/>
                <w:szCs w:val="24"/>
                <w:lang w:eastAsia="lt-LT"/>
              </w:rPr>
              <w:t xml:space="preserve">Ugdomi </w:t>
            </w:r>
          </w:p>
          <w:p w14:paraId="0E61F5DA" w14:textId="77777777" w:rsidR="00666FEE" w:rsidRPr="00B36358" w:rsidRDefault="00666FEE" w:rsidP="00666FEE">
            <w:pPr>
              <w:jc w:val="center"/>
              <w:textAlignment w:val="baseline"/>
              <w:rPr>
                <w:szCs w:val="24"/>
                <w:lang w:eastAsia="lt-LT"/>
              </w:rPr>
            </w:pPr>
            <w:r w:rsidRPr="00B36358">
              <w:rPr>
                <w:bCs/>
                <w:szCs w:val="24"/>
                <w:lang w:eastAsia="lt-LT"/>
              </w:rPr>
              <w:lastRenderedPageBreak/>
              <w:t xml:space="preserve">pasiekimai </w:t>
            </w:r>
            <w:r w:rsidRPr="00B36358">
              <w:rPr>
                <w:szCs w:val="24"/>
                <w:lang w:eastAsia="lt-LT"/>
              </w:rPr>
              <w:t> </w:t>
            </w:r>
          </w:p>
        </w:tc>
        <w:tc>
          <w:tcPr>
            <w:tcW w:w="1843" w:type="dxa"/>
            <w:vMerge w:val="restart"/>
            <w:tcBorders>
              <w:top w:val="single" w:sz="6" w:space="0" w:color="909090"/>
              <w:left w:val="single" w:sz="6" w:space="0" w:color="909090"/>
              <w:right w:val="single" w:sz="6" w:space="0" w:color="909090"/>
            </w:tcBorders>
            <w:tcMar>
              <w:top w:w="45" w:type="dxa"/>
              <w:left w:w="0" w:type="dxa"/>
              <w:bottom w:w="45" w:type="dxa"/>
              <w:right w:w="0" w:type="dxa"/>
            </w:tcMar>
            <w:hideMark/>
          </w:tcPr>
          <w:p w14:paraId="5F215F72" w14:textId="77777777" w:rsidR="00666FEE" w:rsidRPr="00B36358" w:rsidRDefault="00666FEE" w:rsidP="00666FEE">
            <w:pPr>
              <w:jc w:val="center"/>
              <w:textAlignment w:val="baseline"/>
              <w:rPr>
                <w:szCs w:val="24"/>
                <w:lang w:eastAsia="lt-LT"/>
              </w:rPr>
            </w:pPr>
            <w:r w:rsidRPr="00B36358">
              <w:rPr>
                <w:bCs/>
                <w:szCs w:val="24"/>
                <w:lang w:eastAsia="lt-LT"/>
              </w:rPr>
              <w:lastRenderedPageBreak/>
              <w:t>Ugdomos</w:t>
            </w:r>
          </w:p>
          <w:p w14:paraId="1E577B8C" w14:textId="77777777" w:rsidR="00666FEE" w:rsidRPr="00B36358" w:rsidRDefault="00666FEE" w:rsidP="00666FEE">
            <w:pPr>
              <w:jc w:val="center"/>
              <w:textAlignment w:val="baseline"/>
              <w:rPr>
                <w:szCs w:val="24"/>
                <w:lang w:eastAsia="lt-LT"/>
              </w:rPr>
            </w:pPr>
            <w:r w:rsidRPr="00B36358">
              <w:rPr>
                <w:bCs/>
                <w:szCs w:val="24"/>
                <w:lang w:eastAsia="lt-LT"/>
              </w:rPr>
              <w:lastRenderedPageBreak/>
              <w:t>kompetencijos</w:t>
            </w:r>
            <w:r w:rsidRPr="00B36358">
              <w:rPr>
                <w:szCs w:val="24"/>
                <w:lang w:eastAsia="lt-LT"/>
              </w:rPr>
              <w:t> </w:t>
            </w:r>
          </w:p>
        </w:tc>
        <w:tc>
          <w:tcPr>
            <w:tcW w:w="1417" w:type="dxa"/>
            <w:vMerge w:val="restart"/>
            <w:tcBorders>
              <w:top w:val="single" w:sz="6" w:space="0" w:color="909090"/>
              <w:left w:val="single" w:sz="6" w:space="0" w:color="909090"/>
              <w:right w:val="single" w:sz="6" w:space="0" w:color="909090"/>
            </w:tcBorders>
            <w:tcMar>
              <w:top w:w="45" w:type="dxa"/>
              <w:left w:w="0" w:type="dxa"/>
              <w:bottom w:w="45" w:type="dxa"/>
              <w:right w:w="0" w:type="dxa"/>
            </w:tcMar>
            <w:hideMark/>
          </w:tcPr>
          <w:p w14:paraId="1D2B6940" w14:textId="77777777" w:rsidR="00666FEE" w:rsidRPr="00B36358" w:rsidRDefault="00666FEE" w:rsidP="00666FEE">
            <w:pPr>
              <w:jc w:val="center"/>
              <w:textAlignment w:val="baseline"/>
              <w:rPr>
                <w:bCs/>
                <w:szCs w:val="24"/>
                <w:lang w:eastAsia="lt-LT"/>
              </w:rPr>
            </w:pPr>
            <w:proofErr w:type="spellStart"/>
            <w:r w:rsidRPr="00B36358">
              <w:rPr>
                <w:bCs/>
                <w:szCs w:val="24"/>
                <w:lang w:eastAsia="lt-LT"/>
              </w:rPr>
              <w:lastRenderedPageBreak/>
              <w:t>Tarpdalykiniai</w:t>
            </w:r>
            <w:proofErr w:type="spellEnd"/>
          </w:p>
          <w:p w14:paraId="2571895A" w14:textId="77777777" w:rsidR="00666FEE" w:rsidRPr="00B36358" w:rsidRDefault="00666FEE" w:rsidP="00666FEE">
            <w:pPr>
              <w:jc w:val="center"/>
              <w:textAlignment w:val="baseline"/>
              <w:rPr>
                <w:bCs/>
                <w:szCs w:val="24"/>
                <w:lang w:eastAsia="lt-LT"/>
              </w:rPr>
            </w:pPr>
            <w:r w:rsidRPr="00B36358">
              <w:rPr>
                <w:bCs/>
                <w:szCs w:val="24"/>
                <w:lang w:eastAsia="lt-LT"/>
              </w:rPr>
              <w:lastRenderedPageBreak/>
              <w:t>ryšiai, integruojami</w:t>
            </w:r>
          </w:p>
          <w:p w14:paraId="0FAF1804" w14:textId="77777777" w:rsidR="00666FEE" w:rsidRPr="00B36358" w:rsidRDefault="00666FEE" w:rsidP="00666FEE">
            <w:pPr>
              <w:jc w:val="center"/>
              <w:textAlignment w:val="baseline"/>
              <w:rPr>
                <w:szCs w:val="24"/>
                <w:lang w:eastAsia="lt-LT"/>
              </w:rPr>
            </w:pPr>
            <w:r w:rsidRPr="00B36358">
              <w:rPr>
                <w:bCs/>
                <w:szCs w:val="24"/>
                <w:lang w:eastAsia="lt-LT"/>
              </w:rPr>
              <w:t>dalykai</w:t>
            </w:r>
          </w:p>
        </w:tc>
        <w:tc>
          <w:tcPr>
            <w:tcW w:w="1134" w:type="dxa"/>
            <w:vMerge w:val="restart"/>
            <w:tcBorders>
              <w:top w:val="single" w:sz="6" w:space="0" w:color="909090"/>
              <w:left w:val="single" w:sz="6" w:space="0" w:color="909090"/>
              <w:right w:val="single" w:sz="6" w:space="0" w:color="909090"/>
            </w:tcBorders>
            <w:tcMar>
              <w:top w:w="45" w:type="dxa"/>
              <w:left w:w="0" w:type="dxa"/>
              <w:bottom w:w="45" w:type="dxa"/>
              <w:right w:w="0" w:type="dxa"/>
            </w:tcMar>
            <w:hideMark/>
          </w:tcPr>
          <w:p w14:paraId="4B390E85" w14:textId="77777777" w:rsidR="00666FEE" w:rsidRPr="00B36358" w:rsidRDefault="00666FEE" w:rsidP="00666FEE">
            <w:pPr>
              <w:jc w:val="center"/>
              <w:textAlignment w:val="baseline"/>
              <w:rPr>
                <w:szCs w:val="24"/>
                <w:lang w:eastAsia="lt-LT"/>
              </w:rPr>
            </w:pPr>
            <w:r w:rsidRPr="00B36358">
              <w:rPr>
                <w:bCs/>
                <w:szCs w:val="24"/>
                <w:lang w:eastAsia="lt-LT"/>
              </w:rPr>
              <w:lastRenderedPageBreak/>
              <w:t>Pastabos</w:t>
            </w:r>
            <w:r w:rsidRPr="00B36358">
              <w:rPr>
                <w:szCs w:val="24"/>
                <w:lang w:eastAsia="lt-LT"/>
              </w:rPr>
              <w:t> </w:t>
            </w:r>
          </w:p>
        </w:tc>
      </w:tr>
      <w:tr w:rsidR="00666FEE" w:rsidRPr="00666FEE" w14:paraId="7FB0BB3C" w14:textId="77777777" w:rsidTr="00E705E1">
        <w:tc>
          <w:tcPr>
            <w:tcW w:w="414" w:type="dxa"/>
            <w:vMerge/>
            <w:tcBorders>
              <w:left w:val="single" w:sz="6" w:space="0" w:color="909090"/>
              <w:bottom w:val="single" w:sz="6" w:space="0" w:color="909090"/>
              <w:right w:val="single" w:sz="6" w:space="0" w:color="909090"/>
            </w:tcBorders>
            <w:tcMar>
              <w:top w:w="45" w:type="dxa"/>
              <w:left w:w="0" w:type="dxa"/>
              <w:bottom w:w="45" w:type="dxa"/>
              <w:right w:w="0" w:type="dxa"/>
            </w:tcMar>
          </w:tcPr>
          <w:p w14:paraId="750413BE" w14:textId="77777777" w:rsidR="00666FEE" w:rsidRPr="00666FEE" w:rsidRDefault="00666FEE" w:rsidP="00666FEE">
            <w:pPr>
              <w:jc w:val="center"/>
              <w:textAlignment w:val="baseline"/>
              <w:rPr>
                <w:b/>
                <w:bCs/>
                <w:szCs w:val="24"/>
                <w:lang w:eastAsia="lt-LT"/>
              </w:rPr>
            </w:pPr>
          </w:p>
        </w:tc>
        <w:tc>
          <w:tcPr>
            <w:tcW w:w="1563" w:type="dxa"/>
            <w:vMerge/>
            <w:tcBorders>
              <w:left w:val="single" w:sz="6" w:space="0" w:color="909090"/>
              <w:bottom w:val="single" w:sz="6" w:space="0" w:color="909090"/>
              <w:right w:val="single" w:sz="6" w:space="0" w:color="909090"/>
            </w:tcBorders>
            <w:tcMar>
              <w:top w:w="45" w:type="dxa"/>
              <w:left w:w="0" w:type="dxa"/>
              <w:bottom w:w="45" w:type="dxa"/>
              <w:right w:w="0" w:type="dxa"/>
            </w:tcMar>
          </w:tcPr>
          <w:p w14:paraId="38765E34" w14:textId="77777777" w:rsidR="00666FEE" w:rsidRPr="00666FEE" w:rsidRDefault="00666FEE" w:rsidP="00666FEE">
            <w:pPr>
              <w:jc w:val="center"/>
              <w:textAlignment w:val="baseline"/>
              <w:rPr>
                <w:b/>
                <w:bCs/>
                <w:szCs w:val="24"/>
                <w:lang w:eastAsia="lt-LT"/>
              </w:rPr>
            </w:pPr>
          </w:p>
        </w:tc>
        <w:tc>
          <w:tcPr>
            <w:tcW w:w="992" w:type="dxa"/>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tcPr>
          <w:p w14:paraId="3008C63C" w14:textId="77777777" w:rsidR="00666FEE" w:rsidRPr="00666FEE" w:rsidRDefault="00666FEE" w:rsidP="00666FEE">
            <w:pPr>
              <w:jc w:val="center"/>
              <w:textAlignment w:val="baseline"/>
              <w:rPr>
                <w:bCs/>
                <w:szCs w:val="24"/>
                <w:lang w:eastAsia="lt-LT"/>
              </w:rPr>
            </w:pPr>
            <w:r w:rsidRPr="00666FEE">
              <w:rPr>
                <w:bCs/>
                <w:szCs w:val="24"/>
                <w:lang w:eastAsia="lt-LT"/>
              </w:rPr>
              <w:t>70 proc.</w:t>
            </w:r>
          </w:p>
        </w:tc>
        <w:tc>
          <w:tcPr>
            <w:tcW w:w="992" w:type="dxa"/>
            <w:tcBorders>
              <w:top w:val="single" w:sz="6" w:space="0" w:color="909090"/>
              <w:left w:val="single" w:sz="6" w:space="0" w:color="909090"/>
              <w:bottom w:val="single" w:sz="6" w:space="0" w:color="909090"/>
              <w:right w:val="single" w:sz="6" w:space="0" w:color="909090"/>
            </w:tcBorders>
          </w:tcPr>
          <w:p w14:paraId="5BA9C15D" w14:textId="77777777" w:rsidR="00666FEE" w:rsidRPr="00666FEE" w:rsidRDefault="00666FEE" w:rsidP="00666FEE">
            <w:pPr>
              <w:jc w:val="center"/>
              <w:textAlignment w:val="baseline"/>
              <w:rPr>
                <w:bCs/>
                <w:szCs w:val="24"/>
                <w:lang w:eastAsia="lt-LT"/>
              </w:rPr>
            </w:pPr>
            <w:r w:rsidRPr="00666FEE">
              <w:rPr>
                <w:bCs/>
                <w:szCs w:val="24"/>
                <w:lang w:eastAsia="lt-LT"/>
              </w:rPr>
              <w:t xml:space="preserve">30 proc. </w:t>
            </w:r>
          </w:p>
        </w:tc>
        <w:tc>
          <w:tcPr>
            <w:tcW w:w="1276" w:type="dxa"/>
            <w:vMerge/>
            <w:tcBorders>
              <w:left w:val="single" w:sz="6" w:space="0" w:color="909090"/>
              <w:bottom w:val="single" w:sz="6" w:space="0" w:color="909090"/>
              <w:right w:val="single" w:sz="6" w:space="0" w:color="909090"/>
            </w:tcBorders>
            <w:tcMar>
              <w:top w:w="45" w:type="dxa"/>
              <w:left w:w="0" w:type="dxa"/>
              <w:bottom w:w="45" w:type="dxa"/>
              <w:right w:w="0" w:type="dxa"/>
            </w:tcMar>
          </w:tcPr>
          <w:p w14:paraId="1A6BF743" w14:textId="77777777" w:rsidR="00666FEE" w:rsidRPr="00666FEE" w:rsidRDefault="00666FEE" w:rsidP="00666FEE">
            <w:pPr>
              <w:jc w:val="center"/>
              <w:textAlignment w:val="baseline"/>
              <w:rPr>
                <w:b/>
                <w:bCs/>
                <w:szCs w:val="24"/>
                <w:lang w:eastAsia="lt-LT"/>
              </w:rPr>
            </w:pPr>
          </w:p>
        </w:tc>
        <w:tc>
          <w:tcPr>
            <w:tcW w:w="1843" w:type="dxa"/>
            <w:vMerge/>
            <w:tcBorders>
              <w:left w:val="single" w:sz="6" w:space="0" w:color="909090"/>
              <w:bottom w:val="single" w:sz="6" w:space="0" w:color="909090"/>
              <w:right w:val="single" w:sz="6" w:space="0" w:color="909090"/>
            </w:tcBorders>
            <w:tcMar>
              <w:top w:w="45" w:type="dxa"/>
              <w:left w:w="0" w:type="dxa"/>
              <w:bottom w:w="45" w:type="dxa"/>
              <w:right w:w="0" w:type="dxa"/>
            </w:tcMar>
          </w:tcPr>
          <w:p w14:paraId="3AF97D16" w14:textId="77777777" w:rsidR="00666FEE" w:rsidRPr="00666FEE" w:rsidRDefault="00666FEE" w:rsidP="00666FEE">
            <w:pPr>
              <w:jc w:val="center"/>
              <w:textAlignment w:val="baseline"/>
              <w:rPr>
                <w:b/>
                <w:bCs/>
                <w:szCs w:val="24"/>
                <w:lang w:eastAsia="lt-LT"/>
              </w:rPr>
            </w:pPr>
          </w:p>
        </w:tc>
        <w:tc>
          <w:tcPr>
            <w:tcW w:w="1417" w:type="dxa"/>
            <w:vMerge/>
            <w:tcBorders>
              <w:left w:val="single" w:sz="6" w:space="0" w:color="909090"/>
              <w:bottom w:val="single" w:sz="6" w:space="0" w:color="909090"/>
              <w:right w:val="single" w:sz="6" w:space="0" w:color="909090"/>
            </w:tcBorders>
            <w:tcMar>
              <w:top w:w="45" w:type="dxa"/>
              <w:left w:w="0" w:type="dxa"/>
              <w:bottom w:w="45" w:type="dxa"/>
              <w:right w:w="0" w:type="dxa"/>
            </w:tcMar>
          </w:tcPr>
          <w:p w14:paraId="1040943B" w14:textId="77777777" w:rsidR="00666FEE" w:rsidRPr="00666FEE" w:rsidRDefault="00666FEE" w:rsidP="00666FEE">
            <w:pPr>
              <w:jc w:val="center"/>
              <w:textAlignment w:val="baseline"/>
              <w:rPr>
                <w:b/>
                <w:bCs/>
                <w:szCs w:val="24"/>
                <w:lang w:eastAsia="lt-LT"/>
              </w:rPr>
            </w:pPr>
          </w:p>
        </w:tc>
        <w:tc>
          <w:tcPr>
            <w:tcW w:w="1134" w:type="dxa"/>
            <w:vMerge/>
            <w:tcBorders>
              <w:left w:val="single" w:sz="6" w:space="0" w:color="909090"/>
              <w:bottom w:val="single" w:sz="6" w:space="0" w:color="909090"/>
              <w:right w:val="single" w:sz="6" w:space="0" w:color="909090"/>
            </w:tcBorders>
            <w:tcMar>
              <w:top w:w="45" w:type="dxa"/>
              <w:left w:w="0" w:type="dxa"/>
              <w:bottom w:w="45" w:type="dxa"/>
              <w:right w:w="0" w:type="dxa"/>
            </w:tcMar>
          </w:tcPr>
          <w:p w14:paraId="188349BE" w14:textId="77777777" w:rsidR="00666FEE" w:rsidRPr="00666FEE" w:rsidRDefault="00666FEE" w:rsidP="00666FEE">
            <w:pPr>
              <w:jc w:val="center"/>
              <w:textAlignment w:val="baseline"/>
              <w:rPr>
                <w:b/>
                <w:bCs/>
                <w:szCs w:val="24"/>
                <w:lang w:eastAsia="lt-LT"/>
              </w:rPr>
            </w:pPr>
          </w:p>
        </w:tc>
      </w:tr>
    </w:tbl>
    <w:p w14:paraId="3A0BFC5C" w14:textId="77777777" w:rsidR="00666FEE" w:rsidRPr="00666FEE" w:rsidRDefault="00666FEE" w:rsidP="00666FEE">
      <w:pPr>
        <w:ind w:left="360"/>
        <w:jc w:val="both"/>
        <w:rPr>
          <w:szCs w:val="24"/>
          <w:lang w:val="pt-BR" w:eastAsia="ar-SA"/>
        </w:rPr>
      </w:pPr>
    </w:p>
    <w:p w14:paraId="78DD3028" w14:textId="217A065C" w:rsidR="00666FEE" w:rsidRPr="00666FEE" w:rsidRDefault="00666FEE" w:rsidP="00666FEE">
      <w:pPr>
        <w:tabs>
          <w:tab w:val="left" w:pos="1276"/>
        </w:tabs>
        <w:suppressAutoHyphens/>
        <w:ind w:firstLine="851"/>
        <w:rPr>
          <w:szCs w:val="24"/>
          <w:lang w:val="pt-BR" w:eastAsia="ar-SA"/>
        </w:rPr>
      </w:pPr>
      <w:r w:rsidRPr="00666FEE">
        <w:rPr>
          <w:szCs w:val="24"/>
          <w:lang w:val="pt-BR" w:eastAsia="ar-SA"/>
        </w:rPr>
        <w:t xml:space="preserve"> </w:t>
      </w:r>
      <w:r w:rsidRPr="00666FEE">
        <w:rPr>
          <w:szCs w:val="24"/>
          <w:lang w:val="pt-BR" w:eastAsia="ar-SA"/>
        </w:rPr>
        <w:tab/>
      </w:r>
      <w:r w:rsidR="00616F40">
        <w:rPr>
          <w:szCs w:val="24"/>
          <w:lang w:val="pt-BR" w:eastAsia="ar-SA"/>
        </w:rPr>
        <w:t>43</w:t>
      </w:r>
      <w:r w:rsidRPr="003805AE">
        <w:rPr>
          <w:szCs w:val="24"/>
          <w:lang w:val="pt-BR" w:eastAsia="ar-SA"/>
        </w:rPr>
        <w:t>.</w:t>
      </w:r>
      <w:r w:rsidR="00337C5A" w:rsidRPr="003805AE">
        <w:rPr>
          <w:szCs w:val="24"/>
          <w:lang w:val="pt-BR" w:eastAsia="ar-SA"/>
        </w:rPr>
        <w:t>2</w:t>
      </w:r>
      <w:r w:rsidRPr="003805AE">
        <w:rPr>
          <w:szCs w:val="24"/>
          <w:lang w:val="pt-BR" w:eastAsia="ar-SA"/>
        </w:rPr>
        <w:t xml:space="preserve">.2. </w:t>
      </w:r>
      <w:r w:rsidRPr="00666FEE">
        <w:rPr>
          <w:szCs w:val="24"/>
          <w:lang w:val="pt-BR" w:eastAsia="ar-SA"/>
        </w:rPr>
        <w:t>Trumpalaikio plano pavyzdys (rengiamas skyriui, temai, ciklui)</w:t>
      </w:r>
      <w:r w:rsidR="00E96025">
        <w:rPr>
          <w:szCs w:val="24"/>
          <w:lang w:val="pt-BR" w:eastAsia="ar-SA"/>
        </w:rPr>
        <w:t>:</w:t>
      </w:r>
    </w:p>
    <w:p w14:paraId="588D6D75" w14:textId="77777777" w:rsidR="00666FEE" w:rsidRPr="00337C5A" w:rsidRDefault="00666FEE" w:rsidP="00666FEE">
      <w:pPr>
        <w:suppressAutoHyphens/>
        <w:ind w:left="360"/>
        <w:rPr>
          <w:szCs w:val="24"/>
          <w:lang w:val="pt-BR" w:eastAsia="ar-SA"/>
        </w:rPr>
      </w:pPr>
      <w:r w:rsidRPr="00337C5A">
        <w:rPr>
          <w:szCs w:val="24"/>
          <w:lang w:val="pt-BR" w:eastAsia="ar-SA"/>
        </w:rPr>
        <w:t xml:space="preserve">Klasė </w:t>
      </w:r>
    </w:p>
    <w:p w14:paraId="44AD1651" w14:textId="77777777" w:rsidR="00666FEE" w:rsidRPr="00337C5A" w:rsidRDefault="00666FEE" w:rsidP="00666FEE">
      <w:pPr>
        <w:suppressAutoHyphens/>
        <w:ind w:left="360"/>
        <w:rPr>
          <w:szCs w:val="24"/>
          <w:lang w:val="pt-BR" w:eastAsia="ar-SA"/>
        </w:rPr>
      </w:pPr>
      <w:r w:rsidRPr="00337C5A">
        <w:rPr>
          <w:szCs w:val="24"/>
          <w:lang w:val="pt-BR" w:eastAsia="ar-SA"/>
        </w:rPr>
        <w:t>Skyriaus, ciklo tema</w:t>
      </w:r>
    </w:p>
    <w:p w14:paraId="3F3E0215" w14:textId="77777777" w:rsidR="00666FEE" w:rsidRPr="00337C5A" w:rsidRDefault="00666FEE" w:rsidP="00666FEE">
      <w:pPr>
        <w:suppressAutoHyphens/>
        <w:ind w:left="360"/>
        <w:rPr>
          <w:szCs w:val="24"/>
          <w:lang w:val="pt-BR" w:eastAsia="ar-SA"/>
        </w:rPr>
      </w:pPr>
      <w:r w:rsidRPr="00337C5A">
        <w:rPr>
          <w:szCs w:val="24"/>
          <w:lang w:val="pt-BR" w:eastAsia="ar-SA"/>
        </w:rPr>
        <w:t>Tikslas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1930"/>
        <w:gridCol w:w="1930"/>
        <w:gridCol w:w="1931"/>
        <w:gridCol w:w="1918"/>
      </w:tblGrid>
      <w:tr w:rsidR="00666FEE" w:rsidRPr="00B36358" w14:paraId="3BB1F1A4" w14:textId="77777777" w:rsidTr="00E60601">
        <w:tc>
          <w:tcPr>
            <w:tcW w:w="1970" w:type="dxa"/>
          </w:tcPr>
          <w:p w14:paraId="48E2C59B" w14:textId="77777777" w:rsidR="00666FEE" w:rsidRPr="0090679B" w:rsidRDefault="00666FEE" w:rsidP="00666FEE">
            <w:pPr>
              <w:suppressAutoHyphens/>
              <w:jc w:val="center"/>
              <w:rPr>
                <w:szCs w:val="24"/>
                <w:lang w:eastAsia="ar-SA"/>
              </w:rPr>
            </w:pPr>
            <w:r w:rsidRPr="0090679B">
              <w:rPr>
                <w:szCs w:val="24"/>
                <w:lang w:eastAsia="ar-SA"/>
              </w:rPr>
              <w:t>Pamokos tema</w:t>
            </w:r>
          </w:p>
        </w:tc>
        <w:tc>
          <w:tcPr>
            <w:tcW w:w="1971" w:type="dxa"/>
          </w:tcPr>
          <w:p w14:paraId="3EC3AD51" w14:textId="77777777" w:rsidR="00666FEE" w:rsidRPr="0090679B" w:rsidRDefault="00666FEE" w:rsidP="00666FEE">
            <w:pPr>
              <w:suppressAutoHyphens/>
              <w:jc w:val="center"/>
              <w:rPr>
                <w:szCs w:val="24"/>
                <w:lang w:eastAsia="ar-SA"/>
              </w:rPr>
            </w:pPr>
            <w:r w:rsidRPr="0090679B">
              <w:rPr>
                <w:szCs w:val="24"/>
                <w:lang w:eastAsia="ar-SA"/>
              </w:rPr>
              <w:t>Mokymosi uždavinys</w:t>
            </w:r>
          </w:p>
        </w:tc>
        <w:tc>
          <w:tcPr>
            <w:tcW w:w="1971" w:type="dxa"/>
          </w:tcPr>
          <w:p w14:paraId="73DCC661" w14:textId="77777777" w:rsidR="00666FEE" w:rsidRPr="0090679B" w:rsidRDefault="00666FEE" w:rsidP="00666FEE">
            <w:pPr>
              <w:suppressAutoHyphens/>
              <w:jc w:val="center"/>
              <w:rPr>
                <w:szCs w:val="24"/>
                <w:lang w:eastAsia="ar-SA"/>
              </w:rPr>
            </w:pPr>
            <w:r w:rsidRPr="0090679B">
              <w:rPr>
                <w:szCs w:val="24"/>
                <w:lang w:eastAsia="ar-SA"/>
              </w:rPr>
              <w:t>Mokymosi</w:t>
            </w:r>
          </w:p>
          <w:p w14:paraId="77B35BCA" w14:textId="77777777" w:rsidR="00666FEE" w:rsidRPr="0090679B" w:rsidRDefault="00666FEE" w:rsidP="00666FEE">
            <w:pPr>
              <w:suppressAutoHyphens/>
              <w:jc w:val="center"/>
              <w:rPr>
                <w:szCs w:val="24"/>
                <w:lang w:eastAsia="ar-SA"/>
              </w:rPr>
            </w:pPr>
            <w:r w:rsidRPr="0090679B">
              <w:rPr>
                <w:szCs w:val="24"/>
                <w:lang w:eastAsia="ar-SA"/>
              </w:rPr>
              <w:t>veiklos</w:t>
            </w:r>
          </w:p>
        </w:tc>
        <w:tc>
          <w:tcPr>
            <w:tcW w:w="1971" w:type="dxa"/>
          </w:tcPr>
          <w:p w14:paraId="36D54B98" w14:textId="77777777" w:rsidR="00666FEE" w:rsidRPr="0090679B" w:rsidRDefault="00666FEE" w:rsidP="00666FEE">
            <w:pPr>
              <w:suppressAutoHyphens/>
              <w:jc w:val="center"/>
              <w:rPr>
                <w:szCs w:val="24"/>
                <w:lang w:eastAsia="ar-SA"/>
              </w:rPr>
            </w:pPr>
            <w:r w:rsidRPr="0090679B">
              <w:rPr>
                <w:szCs w:val="24"/>
                <w:lang w:eastAsia="ar-SA"/>
              </w:rPr>
              <w:t>Vertinimas</w:t>
            </w:r>
          </w:p>
        </w:tc>
        <w:tc>
          <w:tcPr>
            <w:tcW w:w="1971" w:type="dxa"/>
          </w:tcPr>
          <w:p w14:paraId="2FC1DFC2" w14:textId="77777777" w:rsidR="00666FEE" w:rsidRPr="0090679B" w:rsidRDefault="00666FEE" w:rsidP="00666FEE">
            <w:pPr>
              <w:suppressAutoHyphens/>
              <w:jc w:val="center"/>
              <w:rPr>
                <w:szCs w:val="24"/>
                <w:lang w:eastAsia="ar-SA"/>
              </w:rPr>
            </w:pPr>
            <w:r w:rsidRPr="0090679B">
              <w:rPr>
                <w:szCs w:val="24"/>
                <w:lang w:eastAsia="ar-SA"/>
              </w:rPr>
              <w:t>Pastabos</w:t>
            </w:r>
          </w:p>
        </w:tc>
      </w:tr>
      <w:tr w:rsidR="00666FEE" w:rsidRPr="00B36358" w14:paraId="5B433BC2" w14:textId="77777777" w:rsidTr="00E60601">
        <w:tc>
          <w:tcPr>
            <w:tcW w:w="1970" w:type="dxa"/>
          </w:tcPr>
          <w:p w14:paraId="348FE417" w14:textId="77777777" w:rsidR="00666FEE" w:rsidRPr="00B36358" w:rsidRDefault="00666FEE" w:rsidP="00666FEE">
            <w:pPr>
              <w:suppressAutoHyphens/>
              <w:rPr>
                <w:szCs w:val="24"/>
                <w:lang w:val="en-US" w:eastAsia="ar-SA"/>
              </w:rPr>
            </w:pPr>
          </w:p>
        </w:tc>
        <w:tc>
          <w:tcPr>
            <w:tcW w:w="1971" w:type="dxa"/>
          </w:tcPr>
          <w:p w14:paraId="0F2E1316" w14:textId="77777777" w:rsidR="00666FEE" w:rsidRPr="00B36358" w:rsidRDefault="00666FEE" w:rsidP="00666FEE">
            <w:pPr>
              <w:suppressAutoHyphens/>
              <w:rPr>
                <w:szCs w:val="24"/>
                <w:lang w:val="en-US" w:eastAsia="ar-SA"/>
              </w:rPr>
            </w:pPr>
          </w:p>
        </w:tc>
        <w:tc>
          <w:tcPr>
            <w:tcW w:w="1971" w:type="dxa"/>
          </w:tcPr>
          <w:p w14:paraId="759EE677" w14:textId="77777777" w:rsidR="00666FEE" w:rsidRPr="00B36358" w:rsidRDefault="00666FEE" w:rsidP="00666FEE">
            <w:pPr>
              <w:suppressAutoHyphens/>
              <w:rPr>
                <w:szCs w:val="24"/>
                <w:lang w:val="en-US" w:eastAsia="ar-SA"/>
              </w:rPr>
            </w:pPr>
          </w:p>
        </w:tc>
        <w:tc>
          <w:tcPr>
            <w:tcW w:w="1971" w:type="dxa"/>
          </w:tcPr>
          <w:p w14:paraId="6BFC5B43" w14:textId="77777777" w:rsidR="00666FEE" w:rsidRPr="00B36358" w:rsidRDefault="00666FEE" w:rsidP="00666FEE">
            <w:pPr>
              <w:suppressAutoHyphens/>
              <w:rPr>
                <w:szCs w:val="24"/>
                <w:lang w:val="en-US" w:eastAsia="ar-SA"/>
              </w:rPr>
            </w:pPr>
          </w:p>
        </w:tc>
        <w:tc>
          <w:tcPr>
            <w:tcW w:w="1971" w:type="dxa"/>
          </w:tcPr>
          <w:p w14:paraId="4B46193E" w14:textId="77777777" w:rsidR="00666FEE" w:rsidRPr="00B36358" w:rsidRDefault="00666FEE" w:rsidP="00666FEE">
            <w:pPr>
              <w:suppressAutoHyphens/>
              <w:rPr>
                <w:szCs w:val="24"/>
                <w:lang w:val="en-US" w:eastAsia="ar-SA"/>
              </w:rPr>
            </w:pPr>
          </w:p>
        </w:tc>
      </w:tr>
    </w:tbl>
    <w:p w14:paraId="3D587252" w14:textId="77777777" w:rsidR="00666FEE" w:rsidRPr="00666FEE" w:rsidRDefault="00666FEE" w:rsidP="00666FEE">
      <w:pPr>
        <w:tabs>
          <w:tab w:val="left" w:pos="720"/>
        </w:tabs>
        <w:suppressAutoHyphens/>
        <w:jc w:val="both"/>
        <w:rPr>
          <w:szCs w:val="24"/>
          <w:lang w:val="en-US" w:eastAsia="ar-SA"/>
        </w:rPr>
      </w:pPr>
    </w:p>
    <w:p w14:paraId="05267C66" w14:textId="40D4F46A" w:rsidR="00666FEE" w:rsidRPr="003805AE" w:rsidRDefault="00666FEE" w:rsidP="00666FEE">
      <w:pPr>
        <w:tabs>
          <w:tab w:val="left" w:pos="720"/>
        </w:tabs>
        <w:suppressAutoHyphens/>
        <w:ind w:firstLine="851"/>
        <w:jc w:val="both"/>
        <w:rPr>
          <w:szCs w:val="24"/>
          <w:lang w:eastAsia="ar-SA"/>
        </w:rPr>
      </w:pPr>
      <w:r w:rsidRPr="00666FEE">
        <w:rPr>
          <w:szCs w:val="24"/>
          <w:lang w:val="en-US" w:eastAsia="ar-SA"/>
        </w:rPr>
        <w:tab/>
      </w:r>
      <w:r w:rsidR="00616F40">
        <w:rPr>
          <w:szCs w:val="24"/>
          <w:lang w:eastAsia="ar-SA"/>
        </w:rPr>
        <w:t>43</w:t>
      </w:r>
      <w:r w:rsidRPr="003805AE">
        <w:rPr>
          <w:szCs w:val="24"/>
          <w:lang w:eastAsia="ar-SA"/>
        </w:rPr>
        <w:t>.</w:t>
      </w:r>
      <w:r w:rsidR="00337C5A" w:rsidRPr="003805AE">
        <w:rPr>
          <w:szCs w:val="24"/>
          <w:lang w:eastAsia="ar-SA"/>
        </w:rPr>
        <w:t>2</w:t>
      </w:r>
      <w:r w:rsidRPr="003805AE">
        <w:rPr>
          <w:szCs w:val="24"/>
          <w:lang w:eastAsia="ar-SA"/>
        </w:rPr>
        <w:t>.3. ilgalaikių planų 1 egz. saugomas USB rakte 107 kabinete, trumpalaikiai planai rengiami mokytojo nuožiūra ir saugomi mokytojo darbo vietoje (kompiuteryje);</w:t>
      </w:r>
    </w:p>
    <w:p w14:paraId="307F08E8" w14:textId="5B90B315" w:rsidR="00666FEE" w:rsidRPr="003805AE" w:rsidRDefault="00666FEE" w:rsidP="00666FEE">
      <w:pPr>
        <w:tabs>
          <w:tab w:val="left" w:pos="0"/>
        </w:tabs>
        <w:autoSpaceDE w:val="0"/>
        <w:autoSpaceDN w:val="0"/>
        <w:adjustRightInd w:val="0"/>
        <w:ind w:firstLine="851"/>
        <w:jc w:val="both"/>
        <w:rPr>
          <w:szCs w:val="24"/>
        </w:rPr>
      </w:pPr>
      <w:r w:rsidRPr="003805AE">
        <w:rPr>
          <w:szCs w:val="24"/>
        </w:rPr>
        <w:tab/>
      </w:r>
      <w:r w:rsidR="00616F40">
        <w:rPr>
          <w:szCs w:val="24"/>
        </w:rPr>
        <w:t>43</w:t>
      </w:r>
      <w:r w:rsidRPr="003805AE">
        <w:rPr>
          <w:szCs w:val="24"/>
        </w:rPr>
        <w:t>.</w:t>
      </w:r>
      <w:r w:rsidR="00337C5A" w:rsidRPr="003805AE">
        <w:rPr>
          <w:szCs w:val="24"/>
        </w:rPr>
        <w:t>2</w:t>
      </w:r>
      <w:r w:rsidRPr="003805AE">
        <w:rPr>
          <w:szCs w:val="24"/>
        </w:rPr>
        <w:t xml:space="preserve">.4. neformaliojo švietimo, pasirenkamųjų dalykų programos rengiamos Lietuvos Respublikos švietimo ir mokslo ministro </w:t>
      </w:r>
      <w:smartTag w:uri="urn:schemas-microsoft-com:office:smarttags" w:element="metricconverter">
        <w:smartTagPr>
          <w:attr w:name="ProductID" w:val="2004 m"/>
        </w:smartTagPr>
        <w:r w:rsidRPr="003805AE">
          <w:rPr>
            <w:szCs w:val="24"/>
          </w:rPr>
          <w:t>2004 m</w:t>
        </w:r>
      </w:smartTag>
      <w:r w:rsidRPr="003805AE">
        <w:rPr>
          <w:szCs w:val="24"/>
        </w:rPr>
        <w:t xml:space="preserve">. balandžio 13 d. įsakymo Nr. ISAK-535 „Dėl bendrųjų formaliojo švietimo programų reikalavimų“ nustatyta tvarka; </w:t>
      </w:r>
    </w:p>
    <w:p w14:paraId="5FB6B91B" w14:textId="6EAF7897" w:rsidR="00854395" w:rsidRPr="009B6B26" w:rsidRDefault="00666FEE" w:rsidP="00511D02">
      <w:pPr>
        <w:tabs>
          <w:tab w:val="left" w:pos="0"/>
        </w:tabs>
        <w:autoSpaceDE w:val="0"/>
        <w:autoSpaceDN w:val="0"/>
        <w:adjustRightInd w:val="0"/>
        <w:ind w:firstLine="851"/>
        <w:jc w:val="both"/>
        <w:rPr>
          <w:szCs w:val="24"/>
        </w:rPr>
      </w:pPr>
      <w:r w:rsidRPr="003805AE">
        <w:rPr>
          <w:szCs w:val="24"/>
        </w:rPr>
        <w:t xml:space="preserve"> </w:t>
      </w:r>
      <w:r w:rsidRPr="003805AE">
        <w:rPr>
          <w:szCs w:val="24"/>
          <w:lang w:eastAsia="ar-SA"/>
        </w:rPr>
        <w:tab/>
      </w:r>
      <w:r w:rsidR="00616F40">
        <w:rPr>
          <w:szCs w:val="24"/>
          <w:lang w:eastAsia="ar-SA"/>
        </w:rPr>
        <w:t>43</w:t>
      </w:r>
      <w:r w:rsidRPr="003805AE">
        <w:rPr>
          <w:szCs w:val="24"/>
          <w:lang w:eastAsia="ar-SA"/>
        </w:rPr>
        <w:t>.</w:t>
      </w:r>
      <w:r w:rsidR="00337C5A" w:rsidRPr="003805AE">
        <w:rPr>
          <w:szCs w:val="24"/>
          <w:lang w:eastAsia="ar-SA"/>
        </w:rPr>
        <w:t>2</w:t>
      </w:r>
      <w:r w:rsidRPr="003805AE">
        <w:rPr>
          <w:szCs w:val="24"/>
          <w:lang w:eastAsia="ar-SA"/>
        </w:rPr>
        <w:t>.</w:t>
      </w:r>
      <w:r w:rsidR="00AF0ADC" w:rsidRPr="003805AE">
        <w:rPr>
          <w:szCs w:val="24"/>
          <w:lang w:eastAsia="ar-SA"/>
        </w:rPr>
        <w:t>5</w:t>
      </w:r>
      <w:r w:rsidRPr="003805AE">
        <w:rPr>
          <w:szCs w:val="24"/>
          <w:lang w:eastAsia="ar-SA"/>
        </w:rPr>
        <w:t xml:space="preserve">. </w:t>
      </w:r>
      <w:r w:rsidRPr="0085386F">
        <w:rPr>
          <w:szCs w:val="24"/>
          <w:lang w:eastAsia="ar-SA"/>
        </w:rPr>
        <w:t xml:space="preserve">mokytojai gali naudotis leidyklų siūlomais pagal atnaujintas programas parengtais </w:t>
      </w:r>
      <w:r w:rsidRPr="009B6B26">
        <w:rPr>
          <w:szCs w:val="24"/>
          <w:lang w:eastAsia="ar-SA"/>
        </w:rPr>
        <w:t>planais.</w:t>
      </w:r>
    </w:p>
    <w:p w14:paraId="44DA374E" w14:textId="01BBB36D" w:rsidR="00E230D2" w:rsidRPr="009B6B26" w:rsidRDefault="00616F40" w:rsidP="00E230D2">
      <w:pPr>
        <w:ind w:firstLine="1247"/>
        <w:jc w:val="both"/>
        <w:rPr>
          <w:szCs w:val="24"/>
        </w:rPr>
      </w:pPr>
      <w:r w:rsidRPr="009B6B26">
        <w:rPr>
          <w:szCs w:val="24"/>
        </w:rPr>
        <w:t>44</w:t>
      </w:r>
      <w:r w:rsidR="00786844" w:rsidRPr="009B6B26">
        <w:rPr>
          <w:szCs w:val="24"/>
        </w:rPr>
        <w:t xml:space="preserve">. </w:t>
      </w:r>
      <w:r w:rsidR="004F2853" w:rsidRPr="009B6B26">
        <w:rPr>
          <w:szCs w:val="24"/>
        </w:rPr>
        <w:t xml:space="preserve">Užsieniečių, turinčių </w:t>
      </w:r>
      <w:r w:rsidR="00012714" w:rsidRPr="009B6B26">
        <w:rPr>
          <w:szCs w:val="24"/>
        </w:rPr>
        <w:t>teisę nuolat ar laikinai gyvent</w:t>
      </w:r>
      <w:r w:rsidR="00786844" w:rsidRPr="009B6B26">
        <w:rPr>
          <w:szCs w:val="24"/>
        </w:rPr>
        <w:t>i Lietuvoje</w:t>
      </w:r>
      <w:r w:rsidR="00E230D2" w:rsidRPr="009B6B26">
        <w:rPr>
          <w:szCs w:val="24"/>
        </w:rPr>
        <w:t xml:space="preserve">, </w:t>
      </w:r>
      <w:r w:rsidR="00012714" w:rsidRPr="009B6B26">
        <w:rPr>
          <w:szCs w:val="24"/>
        </w:rPr>
        <w:t xml:space="preserve">ugdymas organizuojamas </w:t>
      </w:r>
      <w:r w:rsidR="00E230D2" w:rsidRPr="009B6B26">
        <w:rPr>
          <w:szCs w:val="24"/>
        </w:rPr>
        <w:t>vadovaujantis Jonavos Raimundo Samulevičiaus progimnazijos nustatyta tvarka.</w:t>
      </w:r>
    </w:p>
    <w:p w14:paraId="3FF20E3D" w14:textId="150F9DF0" w:rsidR="0085386F" w:rsidRPr="009B6B26" w:rsidRDefault="0085386F" w:rsidP="00786844">
      <w:pPr>
        <w:tabs>
          <w:tab w:val="left" w:pos="993"/>
        </w:tabs>
        <w:jc w:val="both"/>
        <w:rPr>
          <w:szCs w:val="24"/>
        </w:rPr>
      </w:pPr>
    </w:p>
    <w:p w14:paraId="19245A77" w14:textId="7D09DA86" w:rsidR="003805AE" w:rsidRPr="00786844" w:rsidRDefault="003805AE" w:rsidP="00786844">
      <w:pPr>
        <w:tabs>
          <w:tab w:val="left" w:pos="993"/>
        </w:tabs>
        <w:jc w:val="both"/>
        <w:rPr>
          <w:szCs w:val="24"/>
        </w:rPr>
      </w:pPr>
    </w:p>
    <w:p w14:paraId="7FE83744" w14:textId="77777777" w:rsidR="00854395" w:rsidRDefault="00327386">
      <w:pPr>
        <w:tabs>
          <w:tab w:val="left" w:pos="993"/>
        </w:tabs>
        <w:jc w:val="center"/>
        <w:rPr>
          <w:b/>
          <w:bCs/>
          <w:szCs w:val="24"/>
        </w:rPr>
      </w:pPr>
      <w:r>
        <w:rPr>
          <w:b/>
          <w:bCs/>
          <w:szCs w:val="24"/>
        </w:rPr>
        <w:t>III SKYRIUS</w:t>
      </w:r>
    </w:p>
    <w:p w14:paraId="0A9D3294" w14:textId="77777777" w:rsidR="00854395" w:rsidRDefault="00327386">
      <w:pPr>
        <w:tabs>
          <w:tab w:val="left" w:pos="993"/>
        </w:tabs>
        <w:jc w:val="center"/>
        <w:rPr>
          <w:b/>
          <w:bCs/>
          <w:szCs w:val="24"/>
        </w:rPr>
      </w:pPr>
      <w:r>
        <w:rPr>
          <w:b/>
          <w:bCs/>
          <w:szCs w:val="24"/>
        </w:rPr>
        <w:t>PRADINIO UGDYMO PROGRAMOS ĮGYVENDINIMAS</w:t>
      </w:r>
    </w:p>
    <w:p w14:paraId="4BAA0971" w14:textId="77777777" w:rsidR="00854395" w:rsidRDefault="00854395">
      <w:pPr>
        <w:jc w:val="center"/>
        <w:rPr>
          <w:b/>
          <w:bCs/>
          <w:szCs w:val="24"/>
        </w:rPr>
      </w:pPr>
    </w:p>
    <w:p w14:paraId="0B4C392E" w14:textId="77777777" w:rsidR="00854395" w:rsidRDefault="00327386">
      <w:pPr>
        <w:jc w:val="center"/>
        <w:rPr>
          <w:b/>
          <w:bCs/>
          <w:szCs w:val="24"/>
        </w:rPr>
      </w:pPr>
      <w:r>
        <w:rPr>
          <w:b/>
          <w:bCs/>
          <w:szCs w:val="24"/>
        </w:rPr>
        <w:t>PIRMASIS SKIRSNIS</w:t>
      </w:r>
    </w:p>
    <w:p w14:paraId="063A5EF3" w14:textId="77777777" w:rsidR="00854395" w:rsidRDefault="00327386">
      <w:pPr>
        <w:jc w:val="center"/>
        <w:rPr>
          <w:b/>
          <w:bCs/>
          <w:szCs w:val="24"/>
        </w:rPr>
      </w:pPr>
      <w:r>
        <w:rPr>
          <w:b/>
          <w:bCs/>
          <w:szCs w:val="24"/>
        </w:rPr>
        <w:t xml:space="preserve">PAMOKŲ SKAIČIUS PRADINIO UGDYMO BENDROSIOS PROGRAMOS ĮGYVENDINIMUI </w:t>
      </w:r>
    </w:p>
    <w:p w14:paraId="08593D76" w14:textId="77777777" w:rsidR="00854395" w:rsidRPr="00D96857" w:rsidRDefault="00854395">
      <w:pPr>
        <w:ind w:firstLine="567"/>
        <w:jc w:val="center"/>
        <w:rPr>
          <w:b/>
          <w:bCs/>
          <w:szCs w:val="24"/>
        </w:rPr>
      </w:pPr>
    </w:p>
    <w:p w14:paraId="6DD47D97" w14:textId="394634E2" w:rsidR="00854395" w:rsidRPr="00E96025" w:rsidRDefault="00E705E1" w:rsidP="00E96025">
      <w:pPr>
        <w:tabs>
          <w:tab w:val="left" w:pos="851"/>
          <w:tab w:val="left" w:pos="1276"/>
          <w:tab w:val="left" w:pos="6033"/>
          <w:tab w:val="left" w:pos="8647"/>
        </w:tabs>
        <w:jc w:val="both"/>
        <w:rPr>
          <w:szCs w:val="24"/>
        </w:rPr>
      </w:pPr>
      <w:r w:rsidRPr="00D96857">
        <w:rPr>
          <w:szCs w:val="24"/>
        </w:rPr>
        <w:t xml:space="preserve">                    </w:t>
      </w:r>
      <w:r w:rsidR="00616F40">
        <w:rPr>
          <w:szCs w:val="24"/>
        </w:rPr>
        <w:t>45</w:t>
      </w:r>
      <w:r w:rsidR="00327386" w:rsidRPr="00D96857">
        <w:rPr>
          <w:szCs w:val="24"/>
        </w:rPr>
        <w:t>. Pamokų skaičius 2008 m. Pradinio ir pagrindinio ugdymo bendrosioms programoms</w:t>
      </w:r>
      <w:r w:rsidR="00327386" w:rsidRPr="00D96857">
        <w:rPr>
          <w:i/>
          <w:szCs w:val="24"/>
        </w:rPr>
        <w:t xml:space="preserve"> </w:t>
      </w:r>
      <w:r w:rsidR="00327386">
        <w:rPr>
          <w:szCs w:val="24"/>
        </w:rPr>
        <w:t>ir 2022 m. Pradinio, pagrindinio ugdymo programoms įgyvendinti per mokslo metus ir per savaitę:</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Layout w:type="fixed"/>
        <w:tblLook w:val="04A0" w:firstRow="1" w:lastRow="0" w:firstColumn="1" w:lastColumn="0" w:noHBand="0" w:noVBand="1"/>
      </w:tblPr>
      <w:tblGrid>
        <w:gridCol w:w="2405"/>
        <w:gridCol w:w="1131"/>
        <w:gridCol w:w="1276"/>
        <w:gridCol w:w="1275"/>
        <w:gridCol w:w="1563"/>
        <w:gridCol w:w="1701"/>
      </w:tblGrid>
      <w:tr w:rsidR="00854395" w:rsidRPr="00BE6F4C" w14:paraId="5C9B63C2" w14:textId="77777777" w:rsidTr="00791473">
        <w:trPr>
          <w:trHeight w:val="300"/>
          <w:jc w:val="center"/>
        </w:trPr>
        <w:tc>
          <w:tcPr>
            <w:tcW w:w="2405" w:type="dxa"/>
            <w:tcBorders>
              <w:right w:val="single" w:sz="4" w:space="0" w:color="auto"/>
            </w:tcBorders>
            <w:vAlign w:val="center"/>
          </w:tcPr>
          <w:p w14:paraId="0BE30557" w14:textId="77777777" w:rsidR="00854395" w:rsidRPr="00BE6F4C" w:rsidRDefault="00327386">
            <w:pPr>
              <w:ind w:firstLine="2899"/>
              <w:jc w:val="center"/>
              <w:rPr>
                <w:szCs w:val="24"/>
              </w:rPr>
            </w:pPr>
            <w:proofErr w:type="spellStart"/>
            <w:r w:rsidRPr="00BE6F4C">
              <w:rPr>
                <w:szCs w:val="24"/>
              </w:rPr>
              <w:t>K</w:t>
            </w:r>
            <w:r w:rsidR="0021397D" w:rsidRPr="00BE6F4C">
              <w:rPr>
                <w:szCs w:val="24"/>
              </w:rPr>
              <w:t>K</w:t>
            </w:r>
            <w:r w:rsidRPr="00BE6F4C">
              <w:rPr>
                <w:szCs w:val="24"/>
              </w:rPr>
              <w:t>lasė</w:t>
            </w:r>
            <w:proofErr w:type="spellEnd"/>
            <w:r w:rsidRPr="00BE6F4C">
              <w:rPr>
                <w:szCs w:val="24"/>
              </w:rPr>
              <w:t xml:space="preserve"> / </w:t>
            </w:r>
          </w:p>
          <w:p w14:paraId="1F509B45" w14:textId="77777777" w:rsidR="00854395" w:rsidRPr="00BE6F4C" w:rsidRDefault="00327386">
            <w:pPr>
              <w:jc w:val="center"/>
              <w:rPr>
                <w:szCs w:val="24"/>
              </w:rPr>
            </w:pPr>
            <w:r w:rsidRPr="00BE6F4C">
              <w:rPr>
                <w:szCs w:val="24"/>
              </w:rPr>
              <w:t xml:space="preserve">dalykai </w:t>
            </w:r>
          </w:p>
        </w:tc>
        <w:tc>
          <w:tcPr>
            <w:tcW w:w="1131" w:type="dxa"/>
            <w:tcBorders>
              <w:left w:val="single" w:sz="4" w:space="0" w:color="auto"/>
              <w:right w:val="single" w:sz="4" w:space="0" w:color="auto"/>
            </w:tcBorders>
            <w:vAlign w:val="center"/>
          </w:tcPr>
          <w:p w14:paraId="72617689" w14:textId="77777777" w:rsidR="00854395" w:rsidRPr="00BE6F4C" w:rsidRDefault="00327386">
            <w:pPr>
              <w:jc w:val="center"/>
              <w:rPr>
                <w:szCs w:val="24"/>
              </w:rPr>
            </w:pPr>
            <w:r w:rsidRPr="00BE6F4C">
              <w:rPr>
                <w:szCs w:val="24"/>
              </w:rPr>
              <w:t>1 klasė</w:t>
            </w:r>
          </w:p>
        </w:tc>
        <w:tc>
          <w:tcPr>
            <w:tcW w:w="1276" w:type="dxa"/>
            <w:tcBorders>
              <w:left w:val="single" w:sz="4" w:space="0" w:color="auto"/>
              <w:right w:val="single" w:sz="4" w:space="0" w:color="auto"/>
            </w:tcBorders>
            <w:vAlign w:val="center"/>
          </w:tcPr>
          <w:p w14:paraId="200D691F" w14:textId="77777777" w:rsidR="00854395" w:rsidRPr="00BE6F4C" w:rsidRDefault="00327386">
            <w:pPr>
              <w:jc w:val="center"/>
              <w:rPr>
                <w:szCs w:val="24"/>
              </w:rPr>
            </w:pPr>
            <w:r w:rsidRPr="00BE6F4C">
              <w:rPr>
                <w:szCs w:val="24"/>
              </w:rPr>
              <w:t>2 klasė</w:t>
            </w:r>
          </w:p>
        </w:tc>
        <w:tc>
          <w:tcPr>
            <w:tcW w:w="1275" w:type="dxa"/>
            <w:tcBorders>
              <w:left w:val="single" w:sz="4" w:space="0" w:color="auto"/>
              <w:right w:val="single" w:sz="4" w:space="0" w:color="auto"/>
            </w:tcBorders>
            <w:vAlign w:val="center"/>
          </w:tcPr>
          <w:p w14:paraId="3D868DC6" w14:textId="77777777" w:rsidR="00854395" w:rsidRPr="00BE6F4C" w:rsidRDefault="00327386">
            <w:pPr>
              <w:jc w:val="center"/>
              <w:rPr>
                <w:szCs w:val="24"/>
              </w:rPr>
            </w:pPr>
            <w:r w:rsidRPr="00BE6F4C">
              <w:rPr>
                <w:szCs w:val="24"/>
              </w:rPr>
              <w:t>3 klasė</w:t>
            </w:r>
          </w:p>
        </w:tc>
        <w:tc>
          <w:tcPr>
            <w:tcW w:w="1563" w:type="dxa"/>
            <w:tcBorders>
              <w:left w:val="single" w:sz="4" w:space="0" w:color="auto"/>
              <w:right w:val="single" w:sz="4" w:space="0" w:color="auto"/>
            </w:tcBorders>
            <w:vAlign w:val="center"/>
          </w:tcPr>
          <w:p w14:paraId="6DF9B1A7" w14:textId="77777777" w:rsidR="00854395" w:rsidRPr="00BE6F4C" w:rsidRDefault="00327386">
            <w:pPr>
              <w:jc w:val="center"/>
              <w:rPr>
                <w:szCs w:val="24"/>
              </w:rPr>
            </w:pPr>
            <w:r w:rsidRPr="00BE6F4C">
              <w:rPr>
                <w:szCs w:val="24"/>
              </w:rPr>
              <w:t>4 klasė</w:t>
            </w:r>
          </w:p>
        </w:tc>
        <w:tc>
          <w:tcPr>
            <w:tcW w:w="1701" w:type="dxa"/>
            <w:tcBorders>
              <w:left w:val="single" w:sz="4" w:space="0" w:color="auto"/>
            </w:tcBorders>
            <w:vAlign w:val="center"/>
          </w:tcPr>
          <w:p w14:paraId="1F2153DF" w14:textId="77777777" w:rsidR="00854395" w:rsidRPr="00BE6F4C" w:rsidRDefault="00327386">
            <w:pPr>
              <w:jc w:val="center"/>
              <w:rPr>
                <w:szCs w:val="24"/>
              </w:rPr>
            </w:pPr>
            <w:r w:rsidRPr="00BE6F4C">
              <w:rPr>
                <w:szCs w:val="24"/>
              </w:rPr>
              <w:t>Iš viso skiriama pamokų pradinio ugdymo programai</w:t>
            </w:r>
          </w:p>
        </w:tc>
      </w:tr>
      <w:tr w:rsidR="00854395" w:rsidRPr="00BE6F4C" w14:paraId="7E6D80D8" w14:textId="77777777" w:rsidTr="00D113CA">
        <w:trPr>
          <w:trHeight w:val="300"/>
          <w:jc w:val="center"/>
        </w:trPr>
        <w:tc>
          <w:tcPr>
            <w:tcW w:w="9351" w:type="dxa"/>
            <w:gridSpan w:val="6"/>
            <w:vAlign w:val="center"/>
          </w:tcPr>
          <w:p w14:paraId="504EE9D5" w14:textId="77777777" w:rsidR="00854395" w:rsidRPr="00BE6F4C" w:rsidRDefault="00327386">
            <w:pPr>
              <w:jc w:val="center"/>
              <w:rPr>
                <w:szCs w:val="24"/>
              </w:rPr>
            </w:pPr>
            <w:r w:rsidRPr="00BE6F4C">
              <w:rPr>
                <w:szCs w:val="24"/>
              </w:rPr>
              <w:t xml:space="preserve">Dorinis ugdymas </w:t>
            </w:r>
          </w:p>
        </w:tc>
      </w:tr>
      <w:tr w:rsidR="00854395" w:rsidRPr="00BE6F4C" w14:paraId="663F91BB" w14:textId="77777777" w:rsidTr="00791473">
        <w:trPr>
          <w:trHeight w:val="300"/>
          <w:jc w:val="center"/>
        </w:trPr>
        <w:tc>
          <w:tcPr>
            <w:tcW w:w="2405" w:type="dxa"/>
            <w:tcBorders>
              <w:right w:val="single" w:sz="4" w:space="0" w:color="auto"/>
            </w:tcBorders>
          </w:tcPr>
          <w:p w14:paraId="49F4D0F5" w14:textId="77777777" w:rsidR="00586F97" w:rsidRPr="00BE6F4C" w:rsidRDefault="00327386">
            <w:pPr>
              <w:jc w:val="both"/>
              <w:rPr>
                <w:szCs w:val="24"/>
              </w:rPr>
            </w:pPr>
            <w:r w:rsidRPr="00BE6F4C">
              <w:rPr>
                <w:szCs w:val="24"/>
              </w:rPr>
              <w:t xml:space="preserve">Dorinis ugdymas </w:t>
            </w:r>
          </w:p>
          <w:p w14:paraId="500135D2" w14:textId="77777777" w:rsidR="00586F97" w:rsidRPr="00BE6F4C" w:rsidRDefault="00586F97">
            <w:pPr>
              <w:jc w:val="both"/>
              <w:rPr>
                <w:szCs w:val="24"/>
              </w:rPr>
            </w:pPr>
            <w:r w:rsidRPr="00BE6F4C">
              <w:rPr>
                <w:szCs w:val="24"/>
              </w:rPr>
              <w:t>(tikyba,</w:t>
            </w:r>
          </w:p>
          <w:p w14:paraId="597AABEE" w14:textId="77777777" w:rsidR="00854395" w:rsidRPr="00BE6F4C" w:rsidRDefault="00327386">
            <w:pPr>
              <w:jc w:val="both"/>
              <w:rPr>
                <w:szCs w:val="24"/>
              </w:rPr>
            </w:pPr>
            <w:r w:rsidRPr="00BE6F4C">
              <w:rPr>
                <w:szCs w:val="24"/>
              </w:rPr>
              <w:t xml:space="preserve"> etika) </w:t>
            </w:r>
          </w:p>
        </w:tc>
        <w:tc>
          <w:tcPr>
            <w:tcW w:w="1131" w:type="dxa"/>
            <w:tcBorders>
              <w:left w:val="single" w:sz="4" w:space="0" w:color="auto"/>
              <w:right w:val="single" w:sz="4" w:space="0" w:color="auto"/>
            </w:tcBorders>
            <w:vAlign w:val="center"/>
          </w:tcPr>
          <w:p w14:paraId="457CE138" w14:textId="77777777" w:rsidR="00511D02" w:rsidRPr="00BE6F4C" w:rsidRDefault="00511D02" w:rsidP="00511D02">
            <w:pPr>
              <w:rPr>
                <w:szCs w:val="24"/>
              </w:rPr>
            </w:pPr>
          </w:p>
          <w:p w14:paraId="155B5899" w14:textId="77777777" w:rsidR="00854395" w:rsidRPr="00BE6F4C" w:rsidRDefault="00327386" w:rsidP="00511D02">
            <w:pPr>
              <w:rPr>
                <w:szCs w:val="24"/>
              </w:rPr>
            </w:pPr>
            <w:r w:rsidRPr="00BE6F4C">
              <w:rPr>
                <w:szCs w:val="24"/>
              </w:rPr>
              <w:t>35(1)</w:t>
            </w:r>
          </w:p>
        </w:tc>
        <w:tc>
          <w:tcPr>
            <w:tcW w:w="1276" w:type="dxa"/>
            <w:tcBorders>
              <w:left w:val="single" w:sz="4" w:space="0" w:color="auto"/>
              <w:right w:val="single" w:sz="4" w:space="0" w:color="auto"/>
            </w:tcBorders>
            <w:vAlign w:val="center"/>
          </w:tcPr>
          <w:p w14:paraId="1D2F2AC7" w14:textId="77777777" w:rsidR="00854395" w:rsidRPr="00BE6F4C" w:rsidRDefault="00327386" w:rsidP="00511D02">
            <w:pPr>
              <w:jc w:val="center"/>
              <w:rPr>
                <w:szCs w:val="24"/>
              </w:rPr>
            </w:pPr>
            <w:r w:rsidRPr="00BE6F4C">
              <w:rPr>
                <w:szCs w:val="24"/>
              </w:rPr>
              <w:t>35 (1)</w:t>
            </w:r>
          </w:p>
        </w:tc>
        <w:tc>
          <w:tcPr>
            <w:tcW w:w="1275" w:type="dxa"/>
            <w:tcBorders>
              <w:left w:val="single" w:sz="4" w:space="0" w:color="auto"/>
              <w:right w:val="single" w:sz="4" w:space="0" w:color="auto"/>
            </w:tcBorders>
            <w:vAlign w:val="center"/>
          </w:tcPr>
          <w:p w14:paraId="3588E8BD" w14:textId="77777777" w:rsidR="00586F97" w:rsidRPr="00BE6F4C" w:rsidRDefault="00586F97">
            <w:pPr>
              <w:jc w:val="center"/>
              <w:rPr>
                <w:szCs w:val="24"/>
              </w:rPr>
            </w:pPr>
          </w:p>
          <w:p w14:paraId="60556955" w14:textId="77777777" w:rsidR="00854395" w:rsidRPr="00BE6F4C" w:rsidRDefault="00327386">
            <w:pPr>
              <w:jc w:val="center"/>
              <w:rPr>
                <w:szCs w:val="24"/>
              </w:rPr>
            </w:pPr>
            <w:r w:rsidRPr="00BE6F4C">
              <w:rPr>
                <w:szCs w:val="24"/>
              </w:rPr>
              <w:t>35 (1)</w:t>
            </w:r>
          </w:p>
        </w:tc>
        <w:tc>
          <w:tcPr>
            <w:tcW w:w="1563" w:type="dxa"/>
            <w:tcBorders>
              <w:left w:val="single" w:sz="4" w:space="0" w:color="auto"/>
              <w:right w:val="single" w:sz="4" w:space="0" w:color="auto"/>
            </w:tcBorders>
            <w:vAlign w:val="center"/>
          </w:tcPr>
          <w:p w14:paraId="3DAC0414" w14:textId="77777777" w:rsidR="00815A6A" w:rsidRPr="00BE6F4C" w:rsidRDefault="00815A6A" w:rsidP="00586F97">
            <w:pPr>
              <w:rPr>
                <w:szCs w:val="24"/>
              </w:rPr>
            </w:pPr>
          </w:p>
          <w:p w14:paraId="47B6D771" w14:textId="77777777" w:rsidR="00854395" w:rsidRPr="00BE6F4C" w:rsidRDefault="00327386" w:rsidP="00511D02">
            <w:pPr>
              <w:jc w:val="center"/>
              <w:rPr>
                <w:szCs w:val="24"/>
              </w:rPr>
            </w:pPr>
            <w:r w:rsidRPr="00BE6F4C">
              <w:rPr>
                <w:szCs w:val="24"/>
              </w:rPr>
              <w:t>35 (1)</w:t>
            </w:r>
          </w:p>
        </w:tc>
        <w:tc>
          <w:tcPr>
            <w:tcW w:w="1701" w:type="dxa"/>
            <w:tcBorders>
              <w:left w:val="single" w:sz="4" w:space="0" w:color="auto"/>
            </w:tcBorders>
            <w:vAlign w:val="center"/>
          </w:tcPr>
          <w:p w14:paraId="7D6C9D67" w14:textId="77777777" w:rsidR="00815A6A" w:rsidRPr="00BE6F4C" w:rsidRDefault="00815A6A" w:rsidP="00337C5A">
            <w:pPr>
              <w:jc w:val="center"/>
              <w:rPr>
                <w:szCs w:val="24"/>
              </w:rPr>
            </w:pPr>
          </w:p>
          <w:p w14:paraId="14F1D3E4" w14:textId="5CC31C91" w:rsidR="00854395" w:rsidRPr="00BE6F4C" w:rsidRDefault="00586F97" w:rsidP="00337C5A">
            <w:pPr>
              <w:jc w:val="center"/>
              <w:rPr>
                <w:szCs w:val="24"/>
              </w:rPr>
            </w:pPr>
            <w:r w:rsidRPr="00BE6F4C">
              <w:rPr>
                <w:szCs w:val="24"/>
              </w:rPr>
              <w:t>35 (1)</w:t>
            </w:r>
            <w:r w:rsidR="00475597" w:rsidRPr="00BE6F4C">
              <w:rPr>
                <w:szCs w:val="24"/>
              </w:rPr>
              <w:t xml:space="preserve"> tikyba</w:t>
            </w:r>
          </w:p>
          <w:p w14:paraId="5981DE72" w14:textId="0B253A60" w:rsidR="00586F97" w:rsidRPr="00BE6F4C" w:rsidRDefault="00586F97" w:rsidP="00337C5A">
            <w:pPr>
              <w:jc w:val="center"/>
              <w:rPr>
                <w:szCs w:val="24"/>
              </w:rPr>
            </w:pPr>
            <w:r w:rsidRPr="00BE6F4C">
              <w:rPr>
                <w:szCs w:val="24"/>
              </w:rPr>
              <w:t>105</w:t>
            </w:r>
            <w:r w:rsidR="00815A6A" w:rsidRPr="00BE6F4C">
              <w:rPr>
                <w:szCs w:val="24"/>
              </w:rPr>
              <w:t xml:space="preserve"> </w:t>
            </w:r>
            <w:r w:rsidRPr="00BE6F4C">
              <w:rPr>
                <w:szCs w:val="24"/>
              </w:rPr>
              <w:t>(3)</w:t>
            </w:r>
            <w:r w:rsidR="00475597" w:rsidRPr="00BE6F4C">
              <w:rPr>
                <w:szCs w:val="24"/>
              </w:rPr>
              <w:t xml:space="preserve"> etika</w:t>
            </w:r>
          </w:p>
        </w:tc>
      </w:tr>
      <w:tr w:rsidR="00854395" w:rsidRPr="00BE6F4C" w14:paraId="7083490C" w14:textId="77777777" w:rsidTr="00D113CA">
        <w:trPr>
          <w:trHeight w:val="300"/>
          <w:jc w:val="center"/>
        </w:trPr>
        <w:tc>
          <w:tcPr>
            <w:tcW w:w="9351" w:type="dxa"/>
            <w:gridSpan w:val="6"/>
          </w:tcPr>
          <w:p w14:paraId="2FC6965D" w14:textId="77777777" w:rsidR="00854395" w:rsidRPr="00BE6F4C" w:rsidRDefault="00327386">
            <w:pPr>
              <w:jc w:val="center"/>
              <w:rPr>
                <w:szCs w:val="24"/>
              </w:rPr>
            </w:pPr>
            <w:r w:rsidRPr="00BE6F4C">
              <w:rPr>
                <w:szCs w:val="24"/>
              </w:rPr>
              <w:t xml:space="preserve">Kalbinis ugdymas </w:t>
            </w:r>
          </w:p>
        </w:tc>
      </w:tr>
      <w:tr w:rsidR="0099375B" w:rsidRPr="00BE6F4C" w14:paraId="62FA2543" w14:textId="77777777" w:rsidTr="00791473">
        <w:trPr>
          <w:trHeight w:val="109"/>
          <w:jc w:val="center"/>
        </w:trPr>
        <w:tc>
          <w:tcPr>
            <w:tcW w:w="2405" w:type="dxa"/>
            <w:tcBorders>
              <w:right w:val="single" w:sz="4" w:space="0" w:color="auto"/>
            </w:tcBorders>
          </w:tcPr>
          <w:p w14:paraId="6F60381D" w14:textId="77777777" w:rsidR="0099375B" w:rsidRPr="00BE6F4C" w:rsidRDefault="0099375B" w:rsidP="00DB07ED">
            <w:pPr>
              <w:rPr>
                <w:szCs w:val="24"/>
              </w:rPr>
            </w:pPr>
            <w:r w:rsidRPr="00BE6F4C">
              <w:rPr>
                <w:szCs w:val="24"/>
              </w:rPr>
              <w:t xml:space="preserve">Lietuvių kalba ir literatūra </w:t>
            </w:r>
          </w:p>
        </w:tc>
        <w:tc>
          <w:tcPr>
            <w:tcW w:w="1131" w:type="dxa"/>
            <w:tcBorders>
              <w:left w:val="single" w:sz="4" w:space="0" w:color="auto"/>
              <w:right w:val="single" w:sz="4" w:space="0" w:color="auto"/>
            </w:tcBorders>
            <w:vAlign w:val="center"/>
          </w:tcPr>
          <w:p w14:paraId="595590AB" w14:textId="77777777" w:rsidR="0099375B" w:rsidRPr="00BE6F4C" w:rsidRDefault="0099375B">
            <w:pPr>
              <w:jc w:val="center"/>
              <w:rPr>
                <w:szCs w:val="24"/>
              </w:rPr>
            </w:pPr>
            <w:r w:rsidRPr="00BE6F4C">
              <w:rPr>
                <w:szCs w:val="24"/>
              </w:rPr>
              <w:t>280 (8)</w:t>
            </w:r>
          </w:p>
        </w:tc>
        <w:tc>
          <w:tcPr>
            <w:tcW w:w="1276" w:type="dxa"/>
            <w:tcBorders>
              <w:left w:val="single" w:sz="4" w:space="0" w:color="auto"/>
              <w:right w:val="single" w:sz="4" w:space="0" w:color="auto"/>
            </w:tcBorders>
            <w:vAlign w:val="center"/>
          </w:tcPr>
          <w:p w14:paraId="429BCBC2" w14:textId="459C4401" w:rsidR="0099375B" w:rsidRPr="00BE6F4C" w:rsidRDefault="0099375B">
            <w:pPr>
              <w:jc w:val="center"/>
              <w:rPr>
                <w:szCs w:val="24"/>
              </w:rPr>
            </w:pPr>
            <w:r w:rsidRPr="00BE6F4C">
              <w:rPr>
                <w:szCs w:val="24"/>
              </w:rPr>
              <w:t>245 (7)</w:t>
            </w:r>
          </w:p>
        </w:tc>
        <w:tc>
          <w:tcPr>
            <w:tcW w:w="1275" w:type="dxa"/>
            <w:tcBorders>
              <w:left w:val="single" w:sz="4" w:space="0" w:color="auto"/>
              <w:right w:val="single" w:sz="4" w:space="0" w:color="auto"/>
            </w:tcBorders>
            <w:vAlign w:val="center"/>
          </w:tcPr>
          <w:p w14:paraId="6DE4B0EF" w14:textId="77777777" w:rsidR="0099375B" w:rsidRPr="00BE6F4C" w:rsidRDefault="0099375B">
            <w:pPr>
              <w:jc w:val="center"/>
              <w:rPr>
                <w:szCs w:val="24"/>
              </w:rPr>
            </w:pPr>
            <w:r w:rsidRPr="00BE6F4C">
              <w:rPr>
                <w:szCs w:val="24"/>
              </w:rPr>
              <w:t>245 (7)</w:t>
            </w:r>
          </w:p>
        </w:tc>
        <w:tc>
          <w:tcPr>
            <w:tcW w:w="1563" w:type="dxa"/>
            <w:tcBorders>
              <w:left w:val="single" w:sz="4" w:space="0" w:color="auto"/>
              <w:right w:val="single" w:sz="4" w:space="0" w:color="auto"/>
            </w:tcBorders>
            <w:vAlign w:val="center"/>
          </w:tcPr>
          <w:p w14:paraId="7964AA65" w14:textId="5901512C" w:rsidR="0099375B" w:rsidRPr="00BE6F4C" w:rsidRDefault="0099375B">
            <w:pPr>
              <w:jc w:val="center"/>
              <w:rPr>
                <w:szCs w:val="24"/>
              </w:rPr>
            </w:pPr>
            <w:r w:rsidRPr="00BE6F4C">
              <w:rPr>
                <w:szCs w:val="24"/>
              </w:rPr>
              <w:t>245 (7)</w:t>
            </w:r>
          </w:p>
        </w:tc>
        <w:tc>
          <w:tcPr>
            <w:tcW w:w="1701" w:type="dxa"/>
            <w:tcBorders>
              <w:left w:val="single" w:sz="4" w:space="0" w:color="auto"/>
            </w:tcBorders>
            <w:vAlign w:val="center"/>
          </w:tcPr>
          <w:p w14:paraId="189D3B57" w14:textId="43139DBE" w:rsidR="0099375B" w:rsidRPr="00BE6F4C" w:rsidRDefault="0099375B" w:rsidP="00BE6F4C">
            <w:pPr>
              <w:jc w:val="center"/>
              <w:rPr>
                <w:szCs w:val="24"/>
              </w:rPr>
            </w:pPr>
            <w:r w:rsidRPr="00BE6F4C">
              <w:rPr>
                <w:szCs w:val="24"/>
              </w:rPr>
              <w:t>1015(29)</w:t>
            </w:r>
          </w:p>
        </w:tc>
      </w:tr>
      <w:tr w:rsidR="0099375B" w:rsidRPr="00BE6F4C" w14:paraId="5D90F65A" w14:textId="77777777" w:rsidTr="00791473">
        <w:trPr>
          <w:trHeight w:val="300"/>
          <w:jc w:val="center"/>
        </w:trPr>
        <w:tc>
          <w:tcPr>
            <w:tcW w:w="2405" w:type="dxa"/>
            <w:tcBorders>
              <w:right w:val="single" w:sz="4" w:space="0" w:color="auto"/>
            </w:tcBorders>
          </w:tcPr>
          <w:p w14:paraId="6EFA8389" w14:textId="77777777" w:rsidR="0099375B" w:rsidRPr="00BE6F4C" w:rsidRDefault="0099375B" w:rsidP="00DB07ED">
            <w:pPr>
              <w:rPr>
                <w:szCs w:val="24"/>
              </w:rPr>
            </w:pPr>
            <w:r w:rsidRPr="00BE6F4C">
              <w:rPr>
                <w:szCs w:val="24"/>
              </w:rPr>
              <w:t xml:space="preserve">Užsienio kalba (pirmoji, anglų) </w:t>
            </w:r>
          </w:p>
        </w:tc>
        <w:tc>
          <w:tcPr>
            <w:tcW w:w="1131" w:type="dxa"/>
            <w:tcBorders>
              <w:left w:val="single" w:sz="4" w:space="0" w:color="auto"/>
              <w:right w:val="single" w:sz="4" w:space="0" w:color="auto"/>
            </w:tcBorders>
            <w:vAlign w:val="center"/>
          </w:tcPr>
          <w:p w14:paraId="1B9514C9" w14:textId="77777777" w:rsidR="0099375B" w:rsidRPr="00BE6F4C" w:rsidRDefault="0099375B">
            <w:pPr>
              <w:jc w:val="center"/>
              <w:rPr>
                <w:szCs w:val="24"/>
              </w:rPr>
            </w:pPr>
            <w:r w:rsidRPr="00BE6F4C">
              <w:rPr>
                <w:szCs w:val="24"/>
              </w:rPr>
              <w:t>–</w:t>
            </w:r>
          </w:p>
        </w:tc>
        <w:tc>
          <w:tcPr>
            <w:tcW w:w="1276" w:type="dxa"/>
            <w:tcBorders>
              <w:left w:val="single" w:sz="4" w:space="0" w:color="auto"/>
              <w:right w:val="single" w:sz="4" w:space="0" w:color="auto"/>
            </w:tcBorders>
            <w:vAlign w:val="center"/>
          </w:tcPr>
          <w:p w14:paraId="414B19CB" w14:textId="12848E9F" w:rsidR="0099375B" w:rsidRPr="00BE6F4C" w:rsidRDefault="0099375B">
            <w:pPr>
              <w:jc w:val="center"/>
              <w:rPr>
                <w:szCs w:val="24"/>
              </w:rPr>
            </w:pPr>
            <w:r w:rsidRPr="00BE6F4C">
              <w:rPr>
                <w:szCs w:val="24"/>
              </w:rPr>
              <w:t>70 (2)</w:t>
            </w:r>
          </w:p>
        </w:tc>
        <w:tc>
          <w:tcPr>
            <w:tcW w:w="1275" w:type="dxa"/>
            <w:tcBorders>
              <w:left w:val="single" w:sz="4" w:space="0" w:color="auto"/>
              <w:right w:val="single" w:sz="4" w:space="0" w:color="auto"/>
            </w:tcBorders>
            <w:vAlign w:val="center"/>
          </w:tcPr>
          <w:p w14:paraId="7929521D" w14:textId="77777777" w:rsidR="0099375B" w:rsidRPr="00BE6F4C" w:rsidRDefault="0099375B">
            <w:pPr>
              <w:jc w:val="center"/>
              <w:rPr>
                <w:szCs w:val="24"/>
              </w:rPr>
            </w:pPr>
            <w:r w:rsidRPr="00BE6F4C">
              <w:rPr>
                <w:szCs w:val="24"/>
              </w:rPr>
              <w:t>70 (2)</w:t>
            </w:r>
          </w:p>
        </w:tc>
        <w:tc>
          <w:tcPr>
            <w:tcW w:w="1563" w:type="dxa"/>
            <w:tcBorders>
              <w:left w:val="single" w:sz="4" w:space="0" w:color="auto"/>
              <w:right w:val="single" w:sz="4" w:space="0" w:color="auto"/>
            </w:tcBorders>
            <w:vAlign w:val="center"/>
          </w:tcPr>
          <w:p w14:paraId="41402CC7" w14:textId="74F2DC5E" w:rsidR="0099375B" w:rsidRPr="00BE6F4C" w:rsidRDefault="0099375B">
            <w:pPr>
              <w:jc w:val="center"/>
              <w:rPr>
                <w:szCs w:val="24"/>
              </w:rPr>
            </w:pPr>
            <w:r w:rsidRPr="00BE6F4C">
              <w:rPr>
                <w:szCs w:val="24"/>
              </w:rPr>
              <w:t>70 (2)</w:t>
            </w:r>
          </w:p>
        </w:tc>
        <w:tc>
          <w:tcPr>
            <w:tcW w:w="1701" w:type="dxa"/>
            <w:tcBorders>
              <w:left w:val="single" w:sz="4" w:space="0" w:color="auto"/>
            </w:tcBorders>
            <w:vAlign w:val="center"/>
          </w:tcPr>
          <w:p w14:paraId="3FB6A97D" w14:textId="0759ACD8" w:rsidR="0099375B" w:rsidRPr="00BE6F4C" w:rsidRDefault="0099375B" w:rsidP="0099375B">
            <w:pPr>
              <w:jc w:val="center"/>
              <w:rPr>
                <w:szCs w:val="24"/>
              </w:rPr>
            </w:pPr>
            <w:r w:rsidRPr="00BE6F4C">
              <w:rPr>
                <w:szCs w:val="24"/>
              </w:rPr>
              <w:t>210 (6)</w:t>
            </w:r>
          </w:p>
        </w:tc>
      </w:tr>
      <w:tr w:rsidR="00854395" w:rsidRPr="00BE6F4C" w14:paraId="64DCC6CF" w14:textId="77777777" w:rsidTr="00D113CA">
        <w:trPr>
          <w:trHeight w:val="103"/>
          <w:jc w:val="center"/>
        </w:trPr>
        <w:tc>
          <w:tcPr>
            <w:tcW w:w="9351" w:type="dxa"/>
            <w:gridSpan w:val="6"/>
          </w:tcPr>
          <w:p w14:paraId="1D47C1A6" w14:textId="77777777" w:rsidR="00854395" w:rsidRPr="00BE6F4C" w:rsidRDefault="00327386">
            <w:pPr>
              <w:ind w:firstLine="567"/>
              <w:jc w:val="center"/>
              <w:rPr>
                <w:szCs w:val="24"/>
              </w:rPr>
            </w:pPr>
            <w:r w:rsidRPr="00BE6F4C">
              <w:rPr>
                <w:szCs w:val="24"/>
              </w:rPr>
              <w:t xml:space="preserve">Visuomeninis ugdymas </w:t>
            </w:r>
          </w:p>
        </w:tc>
      </w:tr>
      <w:tr w:rsidR="0099375B" w:rsidRPr="00BE6F4C" w14:paraId="3A369AC5" w14:textId="77777777" w:rsidTr="00791473">
        <w:trPr>
          <w:trHeight w:val="139"/>
          <w:jc w:val="center"/>
        </w:trPr>
        <w:tc>
          <w:tcPr>
            <w:tcW w:w="2405" w:type="dxa"/>
            <w:tcBorders>
              <w:bottom w:val="single" w:sz="4" w:space="0" w:color="auto"/>
              <w:right w:val="single" w:sz="4" w:space="0" w:color="auto"/>
            </w:tcBorders>
          </w:tcPr>
          <w:p w14:paraId="04C3D44F" w14:textId="77777777" w:rsidR="0099375B" w:rsidRPr="00BE6F4C" w:rsidRDefault="0099375B">
            <w:pPr>
              <w:jc w:val="both"/>
              <w:rPr>
                <w:szCs w:val="24"/>
              </w:rPr>
            </w:pPr>
            <w:r w:rsidRPr="00BE6F4C">
              <w:rPr>
                <w:szCs w:val="24"/>
              </w:rPr>
              <w:lastRenderedPageBreak/>
              <w:t xml:space="preserve">Visuomeninis ugdymas </w:t>
            </w:r>
          </w:p>
        </w:tc>
        <w:tc>
          <w:tcPr>
            <w:tcW w:w="1131" w:type="dxa"/>
            <w:tcBorders>
              <w:left w:val="single" w:sz="4" w:space="0" w:color="auto"/>
              <w:bottom w:val="single" w:sz="4" w:space="0" w:color="auto"/>
              <w:right w:val="single" w:sz="4" w:space="0" w:color="auto"/>
            </w:tcBorders>
            <w:vAlign w:val="center"/>
          </w:tcPr>
          <w:p w14:paraId="67B49DC2" w14:textId="77777777" w:rsidR="0099375B" w:rsidRPr="00BE6F4C" w:rsidRDefault="0099375B" w:rsidP="00337C5A">
            <w:pPr>
              <w:jc w:val="center"/>
              <w:rPr>
                <w:szCs w:val="24"/>
              </w:rPr>
            </w:pPr>
            <w:r w:rsidRPr="00BE6F4C">
              <w:rPr>
                <w:szCs w:val="24"/>
              </w:rPr>
              <w:t>35 (1)</w:t>
            </w:r>
          </w:p>
        </w:tc>
        <w:tc>
          <w:tcPr>
            <w:tcW w:w="1276" w:type="dxa"/>
            <w:tcBorders>
              <w:left w:val="single" w:sz="4" w:space="0" w:color="auto"/>
              <w:bottom w:val="single" w:sz="4" w:space="0" w:color="auto"/>
              <w:right w:val="single" w:sz="4" w:space="0" w:color="auto"/>
            </w:tcBorders>
            <w:vAlign w:val="center"/>
          </w:tcPr>
          <w:p w14:paraId="17150B1F" w14:textId="43FE9C46" w:rsidR="0099375B" w:rsidRPr="00BE6F4C" w:rsidRDefault="0099375B" w:rsidP="00337C5A">
            <w:pPr>
              <w:jc w:val="center"/>
              <w:rPr>
                <w:szCs w:val="24"/>
              </w:rPr>
            </w:pPr>
            <w:r w:rsidRPr="00BE6F4C">
              <w:rPr>
                <w:szCs w:val="24"/>
              </w:rPr>
              <w:t>35 (1)</w:t>
            </w:r>
          </w:p>
        </w:tc>
        <w:tc>
          <w:tcPr>
            <w:tcW w:w="1275" w:type="dxa"/>
            <w:tcBorders>
              <w:left w:val="single" w:sz="4" w:space="0" w:color="auto"/>
              <w:bottom w:val="single" w:sz="4" w:space="0" w:color="auto"/>
              <w:right w:val="single" w:sz="4" w:space="0" w:color="auto"/>
            </w:tcBorders>
            <w:vAlign w:val="center"/>
          </w:tcPr>
          <w:p w14:paraId="1D587077" w14:textId="77777777" w:rsidR="0099375B" w:rsidRPr="00BE6F4C" w:rsidRDefault="0099375B" w:rsidP="00337C5A">
            <w:pPr>
              <w:jc w:val="center"/>
              <w:rPr>
                <w:szCs w:val="24"/>
              </w:rPr>
            </w:pPr>
            <w:r w:rsidRPr="00BE6F4C">
              <w:rPr>
                <w:szCs w:val="24"/>
              </w:rPr>
              <w:t>35 (1)</w:t>
            </w:r>
          </w:p>
        </w:tc>
        <w:tc>
          <w:tcPr>
            <w:tcW w:w="1563" w:type="dxa"/>
            <w:tcBorders>
              <w:left w:val="single" w:sz="4" w:space="0" w:color="auto"/>
              <w:bottom w:val="single" w:sz="4" w:space="0" w:color="auto"/>
              <w:right w:val="single" w:sz="4" w:space="0" w:color="auto"/>
            </w:tcBorders>
            <w:vAlign w:val="center"/>
          </w:tcPr>
          <w:p w14:paraId="64DF54A7" w14:textId="61BEFA19" w:rsidR="0099375B" w:rsidRPr="00BE6F4C" w:rsidRDefault="0099375B" w:rsidP="00337C5A">
            <w:pPr>
              <w:jc w:val="center"/>
              <w:rPr>
                <w:szCs w:val="24"/>
              </w:rPr>
            </w:pPr>
            <w:r w:rsidRPr="00BE6F4C">
              <w:rPr>
                <w:szCs w:val="24"/>
              </w:rPr>
              <w:t>35 (1)</w:t>
            </w:r>
          </w:p>
        </w:tc>
        <w:tc>
          <w:tcPr>
            <w:tcW w:w="1701" w:type="dxa"/>
            <w:tcBorders>
              <w:left w:val="single" w:sz="4" w:space="0" w:color="auto"/>
              <w:bottom w:val="single" w:sz="4" w:space="0" w:color="auto"/>
            </w:tcBorders>
            <w:vAlign w:val="center"/>
          </w:tcPr>
          <w:p w14:paraId="5A98FD34" w14:textId="4D85E2F4" w:rsidR="0099375B" w:rsidRPr="00BE6F4C" w:rsidRDefault="0099375B" w:rsidP="00337C5A">
            <w:pPr>
              <w:jc w:val="center"/>
              <w:rPr>
                <w:szCs w:val="24"/>
              </w:rPr>
            </w:pPr>
            <w:r w:rsidRPr="00BE6F4C">
              <w:rPr>
                <w:szCs w:val="24"/>
              </w:rPr>
              <w:t>140 (4)</w:t>
            </w:r>
          </w:p>
        </w:tc>
      </w:tr>
      <w:tr w:rsidR="0099375B" w:rsidRPr="00BE6F4C" w14:paraId="6AF79B88" w14:textId="77777777" w:rsidTr="006936CA">
        <w:trPr>
          <w:trHeight w:val="95"/>
          <w:jc w:val="center"/>
        </w:trPr>
        <w:tc>
          <w:tcPr>
            <w:tcW w:w="9351" w:type="dxa"/>
            <w:gridSpan w:val="6"/>
          </w:tcPr>
          <w:p w14:paraId="2AADDCAD" w14:textId="4C2901EA" w:rsidR="0099375B" w:rsidRPr="00BE6F4C" w:rsidRDefault="0099375B" w:rsidP="00DB07ED">
            <w:pPr>
              <w:jc w:val="center"/>
              <w:rPr>
                <w:szCs w:val="24"/>
              </w:rPr>
            </w:pPr>
            <w:r w:rsidRPr="00BE6F4C">
              <w:rPr>
                <w:szCs w:val="24"/>
              </w:rPr>
              <w:t>Matematinis, gamtamokslinis ir technologinis ugdymas</w:t>
            </w:r>
          </w:p>
        </w:tc>
      </w:tr>
      <w:tr w:rsidR="0099375B" w:rsidRPr="00BE6F4C" w14:paraId="38065604" w14:textId="77777777" w:rsidTr="00791473">
        <w:trPr>
          <w:trHeight w:val="50"/>
          <w:jc w:val="center"/>
        </w:trPr>
        <w:tc>
          <w:tcPr>
            <w:tcW w:w="2405" w:type="dxa"/>
            <w:tcBorders>
              <w:right w:val="single" w:sz="4" w:space="0" w:color="auto"/>
            </w:tcBorders>
          </w:tcPr>
          <w:p w14:paraId="3816A392" w14:textId="77777777" w:rsidR="0099375B" w:rsidRPr="00BE6F4C" w:rsidRDefault="0099375B">
            <w:pPr>
              <w:jc w:val="both"/>
              <w:rPr>
                <w:szCs w:val="24"/>
              </w:rPr>
            </w:pPr>
            <w:r w:rsidRPr="00BE6F4C">
              <w:rPr>
                <w:szCs w:val="24"/>
              </w:rPr>
              <w:t xml:space="preserve">Gamtos mokslai </w:t>
            </w:r>
          </w:p>
        </w:tc>
        <w:tc>
          <w:tcPr>
            <w:tcW w:w="1131" w:type="dxa"/>
            <w:tcBorders>
              <w:left w:val="single" w:sz="4" w:space="0" w:color="auto"/>
              <w:right w:val="single" w:sz="4" w:space="0" w:color="auto"/>
            </w:tcBorders>
            <w:vAlign w:val="center"/>
          </w:tcPr>
          <w:p w14:paraId="578DF8EC" w14:textId="77777777" w:rsidR="0099375B" w:rsidRPr="00BE6F4C" w:rsidRDefault="0099375B">
            <w:pPr>
              <w:jc w:val="center"/>
              <w:rPr>
                <w:szCs w:val="24"/>
              </w:rPr>
            </w:pPr>
            <w:r w:rsidRPr="00BE6F4C">
              <w:rPr>
                <w:szCs w:val="24"/>
              </w:rPr>
              <w:t>35 (1)</w:t>
            </w:r>
          </w:p>
        </w:tc>
        <w:tc>
          <w:tcPr>
            <w:tcW w:w="1276" w:type="dxa"/>
            <w:tcBorders>
              <w:left w:val="single" w:sz="4" w:space="0" w:color="auto"/>
              <w:right w:val="single" w:sz="4" w:space="0" w:color="auto"/>
            </w:tcBorders>
            <w:vAlign w:val="center"/>
          </w:tcPr>
          <w:p w14:paraId="7C934A40" w14:textId="56D132B8" w:rsidR="0099375B" w:rsidRPr="00BE6F4C" w:rsidRDefault="0099375B">
            <w:pPr>
              <w:jc w:val="center"/>
              <w:rPr>
                <w:szCs w:val="24"/>
              </w:rPr>
            </w:pPr>
            <w:r w:rsidRPr="00BE6F4C">
              <w:rPr>
                <w:szCs w:val="24"/>
              </w:rPr>
              <w:t>35 (1)</w:t>
            </w:r>
          </w:p>
        </w:tc>
        <w:tc>
          <w:tcPr>
            <w:tcW w:w="1275" w:type="dxa"/>
            <w:tcBorders>
              <w:left w:val="single" w:sz="4" w:space="0" w:color="auto"/>
              <w:right w:val="single" w:sz="4" w:space="0" w:color="auto"/>
            </w:tcBorders>
            <w:vAlign w:val="center"/>
          </w:tcPr>
          <w:p w14:paraId="39947542" w14:textId="77777777" w:rsidR="0099375B" w:rsidRPr="00BE6F4C" w:rsidRDefault="0099375B">
            <w:pPr>
              <w:jc w:val="center"/>
              <w:rPr>
                <w:szCs w:val="24"/>
              </w:rPr>
            </w:pPr>
            <w:r w:rsidRPr="00BE6F4C">
              <w:rPr>
                <w:szCs w:val="24"/>
              </w:rPr>
              <w:t>35 (1)</w:t>
            </w:r>
          </w:p>
        </w:tc>
        <w:tc>
          <w:tcPr>
            <w:tcW w:w="1563" w:type="dxa"/>
            <w:tcBorders>
              <w:left w:val="single" w:sz="4" w:space="0" w:color="auto"/>
              <w:right w:val="single" w:sz="4" w:space="0" w:color="auto"/>
            </w:tcBorders>
            <w:vAlign w:val="center"/>
          </w:tcPr>
          <w:p w14:paraId="0F633022" w14:textId="62F18A47" w:rsidR="0099375B" w:rsidRPr="00BE6F4C" w:rsidRDefault="0099375B">
            <w:pPr>
              <w:jc w:val="center"/>
              <w:rPr>
                <w:szCs w:val="24"/>
              </w:rPr>
            </w:pPr>
            <w:r w:rsidRPr="00BE6F4C">
              <w:rPr>
                <w:szCs w:val="24"/>
              </w:rPr>
              <w:t>35 (1)</w:t>
            </w:r>
          </w:p>
        </w:tc>
        <w:tc>
          <w:tcPr>
            <w:tcW w:w="1701" w:type="dxa"/>
            <w:tcBorders>
              <w:left w:val="single" w:sz="4" w:space="0" w:color="auto"/>
            </w:tcBorders>
            <w:vAlign w:val="center"/>
          </w:tcPr>
          <w:p w14:paraId="35271967" w14:textId="7BE19564" w:rsidR="0099375B" w:rsidRPr="00BE6F4C" w:rsidRDefault="0099375B">
            <w:pPr>
              <w:jc w:val="center"/>
              <w:rPr>
                <w:szCs w:val="24"/>
              </w:rPr>
            </w:pPr>
            <w:r w:rsidRPr="00BE6F4C">
              <w:rPr>
                <w:szCs w:val="24"/>
              </w:rPr>
              <w:t>140 (4)</w:t>
            </w:r>
          </w:p>
        </w:tc>
      </w:tr>
      <w:tr w:rsidR="0099375B" w:rsidRPr="00BE6F4C" w14:paraId="1C1372B4" w14:textId="5778FB5E" w:rsidTr="00791473">
        <w:trPr>
          <w:trHeight w:val="50"/>
          <w:jc w:val="center"/>
        </w:trPr>
        <w:tc>
          <w:tcPr>
            <w:tcW w:w="2405" w:type="dxa"/>
            <w:tcBorders>
              <w:right w:val="single" w:sz="4" w:space="0" w:color="auto"/>
            </w:tcBorders>
          </w:tcPr>
          <w:p w14:paraId="591B6E59" w14:textId="77777777" w:rsidR="0099375B" w:rsidRPr="00BE6F4C" w:rsidRDefault="0099375B">
            <w:pPr>
              <w:jc w:val="both"/>
              <w:rPr>
                <w:szCs w:val="24"/>
              </w:rPr>
            </w:pPr>
            <w:r w:rsidRPr="00BE6F4C">
              <w:rPr>
                <w:szCs w:val="24"/>
              </w:rPr>
              <w:t xml:space="preserve">Matematika </w:t>
            </w:r>
          </w:p>
        </w:tc>
        <w:tc>
          <w:tcPr>
            <w:tcW w:w="1131" w:type="dxa"/>
            <w:tcBorders>
              <w:left w:val="single" w:sz="4" w:space="0" w:color="auto"/>
              <w:right w:val="single" w:sz="4" w:space="0" w:color="auto"/>
            </w:tcBorders>
            <w:vAlign w:val="center"/>
          </w:tcPr>
          <w:p w14:paraId="0C652F04" w14:textId="77777777" w:rsidR="0099375B" w:rsidRPr="00BE6F4C" w:rsidRDefault="0099375B">
            <w:pPr>
              <w:jc w:val="center"/>
              <w:rPr>
                <w:szCs w:val="24"/>
              </w:rPr>
            </w:pPr>
            <w:r w:rsidRPr="00BE6F4C">
              <w:rPr>
                <w:szCs w:val="24"/>
              </w:rPr>
              <w:t>140 (4)</w:t>
            </w:r>
          </w:p>
        </w:tc>
        <w:tc>
          <w:tcPr>
            <w:tcW w:w="1276" w:type="dxa"/>
            <w:tcBorders>
              <w:left w:val="single" w:sz="4" w:space="0" w:color="auto"/>
              <w:right w:val="single" w:sz="4" w:space="0" w:color="auto"/>
            </w:tcBorders>
            <w:vAlign w:val="center"/>
          </w:tcPr>
          <w:p w14:paraId="20C96866" w14:textId="77777777" w:rsidR="0099375B" w:rsidRPr="00BE6F4C" w:rsidRDefault="0099375B">
            <w:pPr>
              <w:jc w:val="center"/>
              <w:rPr>
                <w:szCs w:val="24"/>
              </w:rPr>
            </w:pPr>
            <w:r w:rsidRPr="00BE6F4C">
              <w:rPr>
                <w:szCs w:val="24"/>
              </w:rPr>
              <w:t>175 (5)</w:t>
            </w:r>
          </w:p>
        </w:tc>
        <w:tc>
          <w:tcPr>
            <w:tcW w:w="1275" w:type="dxa"/>
            <w:tcBorders>
              <w:left w:val="single" w:sz="4" w:space="0" w:color="auto"/>
              <w:right w:val="single" w:sz="4" w:space="0" w:color="auto"/>
            </w:tcBorders>
            <w:vAlign w:val="center"/>
          </w:tcPr>
          <w:p w14:paraId="69B6D084" w14:textId="77777777" w:rsidR="0099375B" w:rsidRPr="00BE6F4C" w:rsidRDefault="0099375B">
            <w:pPr>
              <w:jc w:val="center"/>
              <w:rPr>
                <w:szCs w:val="24"/>
              </w:rPr>
            </w:pPr>
            <w:r w:rsidRPr="00BE6F4C">
              <w:rPr>
                <w:szCs w:val="24"/>
              </w:rPr>
              <w:t>175 (5)</w:t>
            </w:r>
          </w:p>
        </w:tc>
        <w:tc>
          <w:tcPr>
            <w:tcW w:w="1563" w:type="dxa"/>
            <w:tcBorders>
              <w:left w:val="single" w:sz="4" w:space="0" w:color="auto"/>
              <w:right w:val="single" w:sz="4" w:space="0" w:color="auto"/>
            </w:tcBorders>
            <w:vAlign w:val="center"/>
          </w:tcPr>
          <w:p w14:paraId="256A5263" w14:textId="77777777" w:rsidR="0099375B" w:rsidRPr="00BE6F4C" w:rsidRDefault="0099375B">
            <w:pPr>
              <w:jc w:val="center"/>
              <w:rPr>
                <w:szCs w:val="24"/>
              </w:rPr>
            </w:pPr>
            <w:r w:rsidRPr="00BE6F4C">
              <w:rPr>
                <w:szCs w:val="24"/>
              </w:rPr>
              <w:t>175 (5)</w:t>
            </w:r>
          </w:p>
        </w:tc>
        <w:tc>
          <w:tcPr>
            <w:tcW w:w="1701" w:type="dxa"/>
            <w:tcBorders>
              <w:left w:val="single" w:sz="4" w:space="0" w:color="auto"/>
              <w:bottom w:val="single" w:sz="4" w:space="0" w:color="auto"/>
            </w:tcBorders>
            <w:vAlign w:val="center"/>
          </w:tcPr>
          <w:p w14:paraId="57501ADE" w14:textId="13C6E5E9" w:rsidR="0099375B" w:rsidRPr="00BE6F4C" w:rsidRDefault="0099375B">
            <w:pPr>
              <w:jc w:val="center"/>
              <w:rPr>
                <w:szCs w:val="24"/>
              </w:rPr>
            </w:pPr>
            <w:r w:rsidRPr="00BE6F4C">
              <w:rPr>
                <w:szCs w:val="24"/>
              </w:rPr>
              <w:t>665 (19)</w:t>
            </w:r>
          </w:p>
        </w:tc>
      </w:tr>
      <w:tr w:rsidR="0099375B" w:rsidRPr="00BE6F4C" w14:paraId="4C3DA5C5" w14:textId="77777777" w:rsidTr="00791473">
        <w:trPr>
          <w:trHeight w:val="85"/>
          <w:jc w:val="center"/>
        </w:trPr>
        <w:tc>
          <w:tcPr>
            <w:tcW w:w="2405" w:type="dxa"/>
            <w:tcBorders>
              <w:right w:val="single" w:sz="4" w:space="0" w:color="auto"/>
            </w:tcBorders>
          </w:tcPr>
          <w:p w14:paraId="312414C5" w14:textId="77777777" w:rsidR="0099375B" w:rsidRPr="00BE6F4C" w:rsidRDefault="0099375B">
            <w:pPr>
              <w:jc w:val="both"/>
              <w:rPr>
                <w:szCs w:val="24"/>
              </w:rPr>
            </w:pPr>
            <w:r w:rsidRPr="00BE6F4C">
              <w:rPr>
                <w:szCs w:val="24"/>
              </w:rPr>
              <w:t xml:space="preserve">Technologijos </w:t>
            </w:r>
          </w:p>
        </w:tc>
        <w:tc>
          <w:tcPr>
            <w:tcW w:w="1131" w:type="dxa"/>
            <w:tcBorders>
              <w:left w:val="single" w:sz="4" w:space="0" w:color="auto"/>
              <w:right w:val="single" w:sz="4" w:space="0" w:color="auto"/>
            </w:tcBorders>
            <w:vAlign w:val="center"/>
          </w:tcPr>
          <w:p w14:paraId="503D97F1" w14:textId="5AB12E29" w:rsidR="0099375B" w:rsidRPr="00BE6F4C" w:rsidRDefault="0099375B" w:rsidP="0099375B">
            <w:pPr>
              <w:jc w:val="center"/>
              <w:rPr>
                <w:szCs w:val="24"/>
              </w:rPr>
            </w:pPr>
            <w:r w:rsidRPr="00BE6F4C">
              <w:rPr>
                <w:szCs w:val="24"/>
              </w:rPr>
              <w:t>35 (1)</w:t>
            </w:r>
          </w:p>
        </w:tc>
        <w:tc>
          <w:tcPr>
            <w:tcW w:w="1276" w:type="dxa"/>
            <w:tcBorders>
              <w:left w:val="single" w:sz="4" w:space="0" w:color="auto"/>
              <w:right w:val="single" w:sz="4" w:space="0" w:color="auto"/>
            </w:tcBorders>
            <w:vAlign w:val="center"/>
          </w:tcPr>
          <w:p w14:paraId="65FAD23D" w14:textId="1E935AA9" w:rsidR="0099375B" w:rsidRPr="00BE6F4C" w:rsidRDefault="0099375B" w:rsidP="0099375B">
            <w:pPr>
              <w:jc w:val="center"/>
              <w:rPr>
                <w:szCs w:val="24"/>
              </w:rPr>
            </w:pPr>
            <w:r w:rsidRPr="00BE6F4C">
              <w:rPr>
                <w:szCs w:val="24"/>
              </w:rPr>
              <w:t>35 (1)</w:t>
            </w:r>
          </w:p>
        </w:tc>
        <w:tc>
          <w:tcPr>
            <w:tcW w:w="1275" w:type="dxa"/>
            <w:tcBorders>
              <w:left w:val="single" w:sz="4" w:space="0" w:color="auto"/>
              <w:right w:val="single" w:sz="4" w:space="0" w:color="auto"/>
            </w:tcBorders>
            <w:vAlign w:val="center"/>
          </w:tcPr>
          <w:p w14:paraId="62605842" w14:textId="77777777" w:rsidR="0099375B" w:rsidRPr="00BE6F4C" w:rsidRDefault="0099375B" w:rsidP="0099375B">
            <w:pPr>
              <w:jc w:val="center"/>
              <w:rPr>
                <w:szCs w:val="24"/>
              </w:rPr>
            </w:pPr>
            <w:r w:rsidRPr="00BE6F4C">
              <w:rPr>
                <w:szCs w:val="24"/>
              </w:rPr>
              <w:t>35 (1)</w:t>
            </w:r>
          </w:p>
        </w:tc>
        <w:tc>
          <w:tcPr>
            <w:tcW w:w="1563" w:type="dxa"/>
            <w:tcBorders>
              <w:left w:val="single" w:sz="4" w:space="0" w:color="auto"/>
              <w:right w:val="single" w:sz="4" w:space="0" w:color="auto"/>
            </w:tcBorders>
            <w:vAlign w:val="center"/>
          </w:tcPr>
          <w:p w14:paraId="2526BD9C" w14:textId="0F1A0846" w:rsidR="0099375B" w:rsidRPr="00BE6F4C" w:rsidRDefault="0099375B" w:rsidP="0099375B">
            <w:pPr>
              <w:jc w:val="center"/>
              <w:rPr>
                <w:szCs w:val="24"/>
              </w:rPr>
            </w:pPr>
            <w:r w:rsidRPr="00BE6F4C">
              <w:rPr>
                <w:szCs w:val="24"/>
              </w:rPr>
              <w:t>35 (1)</w:t>
            </w:r>
          </w:p>
        </w:tc>
        <w:tc>
          <w:tcPr>
            <w:tcW w:w="1701" w:type="dxa"/>
            <w:tcBorders>
              <w:left w:val="single" w:sz="4" w:space="0" w:color="auto"/>
            </w:tcBorders>
            <w:vAlign w:val="center"/>
          </w:tcPr>
          <w:p w14:paraId="36786B7A" w14:textId="77777777" w:rsidR="0099375B" w:rsidRPr="00BE6F4C" w:rsidRDefault="0099375B">
            <w:pPr>
              <w:jc w:val="center"/>
              <w:rPr>
                <w:szCs w:val="24"/>
              </w:rPr>
            </w:pPr>
            <w:r w:rsidRPr="00BE6F4C">
              <w:rPr>
                <w:szCs w:val="24"/>
              </w:rPr>
              <w:t>140 (4)</w:t>
            </w:r>
          </w:p>
          <w:p w14:paraId="1DFE9F9A" w14:textId="5C3B4B5E" w:rsidR="0099375B" w:rsidRPr="00BE6F4C" w:rsidRDefault="0099375B" w:rsidP="003441C3">
            <w:pPr>
              <w:jc w:val="center"/>
              <w:rPr>
                <w:szCs w:val="24"/>
              </w:rPr>
            </w:pPr>
          </w:p>
        </w:tc>
      </w:tr>
      <w:tr w:rsidR="00DB07ED" w:rsidRPr="00BE6F4C" w14:paraId="4257A9DF" w14:textId="77777777" w:rsidTr="003805AE">
        <w:trPr>
          <w:trHeight w:val="50"/>
          <w:jc w:val="center"/>
        </w:trPr>
        <w:tc>
          <w:tcPr>
            <w:tcW w:w="9351" w:type="dxa"/>
            <w:gridSpan w:val="6"/>
          </w:tcPr>
          <w:p w14:paraId="3E50F1C3" w14:textId="6FC0DFB5" w:rsidR="00DB07ED" w:rsidRPr="00BE6F4C" w:rsidRDefault="00DB07ED" w:rsidP="00DB07ED">
            <w:pPr>
              <w:jc w:val="center"/>
              <w:rPr>
                <w:szCs w:val="24"/>
              </w:rPr>
            </w:pPr>
            <w:r w:rsidRPr="00BE6F4C">
              <w:rPr>
                <w:szCs w:val="24"/>
              </w:rPr>
              <w:t>Meninis ugdymas</w:t>
            </w:r>
          </w:p>
        </w:tc>
      </w:tr>
      <w:tr w:rsidR="0099375B" w:rsidRPr="00BE6F4C" w14:paraId="1CB9155C" w14:textId="77777777" w:rsidTr="00791473">
        <w:trPr>
          <w:trHeight w:val="71"/>
          <w:jc w:val="center"/>
        </w:trPr>
        <w:tc>
          <w:tcPr>
            <w:tcW w:w="2405" w:type="dxa"/>
            <w:tcBorders>
              <w:right w:val="single" w:sz="4" w:space="0" w:color="auto"/>
            </w:tcBorders>
          </w:tcPr>
          <w:p w14:paraId="381C964C" w14:textId="77777777" w:rsidR="0099375B" w:rsidRPr="00BE6F4C" w:rsidRDefault="0099375B">
            <w:pPr>
              <w:jc w:val="both"/>
              <w:rPr>
                <w:szCs w:val="24"/>
              </w:rPr>
            </w:pPr>
            <w:r w:rsidRPr="00BE6F4C">
              <w:rPr>
                <w:szCs w:val="24"/>
              </w:rPr>
              <w:t xml:space="preserve">Dailė  </w:t>
            </w:r>
          </w:p>
        </w:tc>
        <w:tc>
          <w:tcPr>
            <w:tcW w:w="1131" w:type="dxa"/>
            <w:tcBorders>
              <w:left w:val="single" w:sz="4" w:space="0" w:color="auto"/>
              <w:right w:val="single" w:sz="4" w:space="0" w:color="auto"/>
            </w:tcBorders>
            <w:vAlign w:val="center"/>
          </w:tcPr>
          <w:p w14:paraId="3BBEA39F" w14:textId="579F0595" w:rsidR="0099375B" w:rsidRPr="00BE6F4C" w:rsidRDefault="0099375B">
            <w:pPr>
              <w:jc w:val="center"/>
              <w:rPr>
                <w:szCs w:val="24"/>
              </w:rPr>
            </w:pPr>
            <w:r w:rsidRPr="00BE6F4C">
              <w:rPr>
                <w:szCs w:val="24"/>
              </w:rPr>
              <w:t xml:space="preserve">35(1) </w:t>
            </w:r>
          </w:p>
        </w:tc>
        <w:tc>
          <w:tcPr>
            <w:tcW w:w="1276" w:type="dxa"/>
            <w:tcBorders>
              <w:left w:val="single" w:sz="4" w:space="0" w:color="auto"/>
              <w:right w:val="single" w:sz="4" w:space="0" w:color="auto"/>
            </w:tcBorders>
            <w:vAlign w:val="center"/>
          </w:tcPr>
          <w:p w14:paraId="1B97E594" w14:textId="3FA99760" w:rsidR="0099375B" w:rsidRPr="00BE6F4C" w:rsidRDefault="0099375B">
            <w:pPr>
              <w:jc w:val="center"/>
              <w:rPr>
                <w:szCs w:val="24"/>
              </w:rPr>
            </w:pPr>
            <w:r w:rsidRPr="00BE6F4C">
              <w:rPr>
                <w:szCs w:val="24"/>
              </w:rPr>
              <w:t>35 (1)</w:t>
            </w:r>
          </w:p>
        </w:tc>
        <w:tc>
          <w:tcPr>
            <w:tcW w:w="1275" w:type="dxa"/>
            <w:tcBorders>
              <w:left w:val="single" w:sz="4" w:space="0" w:color="auto"/>
              <w:right w:val="single" w:sz="4" w:space="0" w:color="auto"/>
            </w:tcBorders>
            <w:vAlign w:val="center"/>
          </w:tcPr>
          <w:p w14:paraId="2D4F17F0" w14:textId="77777777" w:rsidR="0099375B" w:rsidRPr="00BE6F4C" w:rsidRDefault="0099375B">
            <w:pPr>
              <w:jc w:val="center"/>
              <w:rPr>
                <w:szCs w:val="24"/>
              </w:rPr>
            </w:pPr>
            <w:r w:rsidRPr="00BE6F4C">
              <w:rPr>
                <w:szCs w:val="24"/>
              </w:rPr>
              <w:t>35(1)</w:t>
            </w:r>
          </w:p>
        </w:tc>
        <w:tc>
          <w:tcPr>
            <w:tcW w:w="1563" w:type="dxa"/>
            <w:tcBorders>
              <w:left w:val="single" w:sz="4" w:space="0" w:color="auto"/>
              <w:right w:val="single" w:sz="4" w:space="0" w:color="auto"/>
            </w:tcBorders>
            <w:vAlign w:val="center"/>
          </w:tcPr>
          <w:p w14:paraId="4E561C5E" w14:textId="59696FB6" w:rsidR="0099375B" w:rsidRPr="00BE6F4C" w:rsidRDefault="0099375B">
            <w:pPr>
              <w:jc w:val="center"/>
              <w:rPr>
                <w:szCs w:val="24"/>
              </w:rPr>
            </w:pPr>
            <w:r w:rsidRPr="00BE6F4C">
              <w:rPr>
                <w:szCs w:val="24"/>
              </w:rPr>
              <w:t>35 (1)</w:t>
            </w:r>
          </w:p>
        </w:tc>
        <w:tc>
          <w:tcPr>
            <w:tcW w:w="1701" w:type="dxa"/>
            <w:tcBorders>
              <w:left w:val="single" w:sz="4" w:space="0" w:color="auto"/>
              <w:bottom w:val="single" w:sz="4" w:space="0" w:color="auto"/>
            </w:tcBorders>
            <w:vAlign w:val="center"/>
          </w:tcPr>
          <w:p w14:paraId="6ABAD638" w14:textId="7950D464" w:rsidR="0099375B" w:rsidRPr="00BE6F4C" w:rsidRDefault="0099375B">
            <w:pPr>
              <w:jc w:val="center"/>
              <w:rPr>
                <w:szCs w:val="24"/>
              </w:rPr>
            </w:pPr>
            <w:r w:rsidRPr="00BE6F4C">
              <w:rPr>
                <w:szCs w:val="24"/>
              </w:rPr>
              <w:t>140 (4)</w:t>
            </w:r>
          </w:p>
        </w:tc>
      </w:tr>
      <w:tr w:rsidR="0099375B" w:rsidRPr="00BE6F4C" w14:paraId="153E89B1" w14:textId="77777777" w:rsidTr="00791473">
        <w:trPr>
          <w:trHeight w:val="69"/>
          <w:jc w:val="center"/>
        </w:trPr>
        <w:tc>
          <w:tcPr>
            <w:tcW w:w="2405" w:type="dxa"/>
            <w:tcBorders>
              <w:right w:val="single" w:sz="4" w:space="0" w:color="auto"/>
            </w:tcBorders>
          </w:tcPr>
          <w:p w14:paraId="0AEEBF71" w14:textId="77777777" w:rsidR="0099375B" w:rsidRPr="00BE6F4C" w:rsidRDefault="0099375B">
            <w:pPr>
              <w:jc w:val="both"/>
              <w:rPr>
                <w:szCs w:val="24"/>
              </w:rPr>
            </w:pPr>
            <w:r w:rsidRPr="00BE6F4C">
              <w:rPr>
                <w:szCs w:val="24"/>
              </w:rPr>
              <w:t xml:space="preserve">Muzika </w:t>
            </w:r>
          </w:p>
        </w:tc>
        <w:tc>
          <w:tcPr>
            <w:tcW w:w="1131" w:type="dxa"/>
            <w:tcBorders>
              <w:left w:val="single" w:sz="4" w:space="0" w:color="auto"/>
              <w:right w:val="single" w:sz="4" w:space="0" w:color="auto"/>
            </w:tcBorders>
            <w:vAlign w:val="center"/>
          </w:tcPr>
          <w:p w14:paraId="0433090D" w14:textId="77777777" w:rsidR="0099375B" w:rsidRPr="00BE6F4C" w:rsidRDefault="0099375B">
            <w:pPr>
              <w:jc w:val="center"/>
              <w:rPr>
                <w:color w:val="FF0000"/>
                <w:szCs w:val="24"/>
              </w:rPr>
            </w:pPr>
            <w:r w:rsidRPr="00BE6F4C">
              <w:rPr>
                <w:szCs w:val="24"/>
              </w:rPr>
              <w:t>70 (2)</w:t>
            </w:r>
          </w:p>
        </w:tc>
        <w:tc>
          <w:tcPr>
            <w:tcW w:w="1276" w:type="dxa"/>
            <w:tcBorders>
              <w:left w:val="single" w:sz="4" w:space="0" w:color="auto"/>
              <w:right w:val="single" w:sz="4" w:space="0" w:color="auto"/>
            </w:tcBorders>
            <w:vAlign w:val="center"/>
          </w:tcPr>
          <w:p w14:paraId="34EEF7A3" w14:textId="5543263D" w:rsidR="0099375B" w:rsidRPr="00BE6F4C" w:rsidRDefault="0099375B">
            <w:pPr>
              <w:jc w:val="center"/>
              <w:rPr>
                <w:szCs w:val="24"/>
              </w:rPr>
            </w:pPr>
            <w:r w:rsidRPr="00BE6F4C">
              <w:rPr>
                <w:szCs w:val="24"/>
              </w:rPr>
              <w:t>70 (2)</w:t>
            </w:r>
          </w:p>
        </w:tc>
        <w:tc>
          <w:tcPr>
            <w:tcW w:w="1275" w:type="dxa"/>
            <w:tcBorders>
              <w:left w:val="single" w:sz="4" w:space="0" w:color="auto"/>
              <w:right w:val="single" w:sz="4" w:space="0" w:color="auto"/>
            </w:tcBorders>
            <w:vAlign w:val="center"/>
          </w:tcPr>
          <w:p w14:paraId="4E9EFFBB" w14:textId="77777777" w:rsidR="0099375B" w:rsidRPr="00BE6F4C" w:rsidRDefault="0099375B">
            <w:pPr>
              <w:jc w:val="center"/>
              <w:rPr>
                <w:szCs w:val="24"/>
              </w:rPr>
            </w:pPr>
            <w:r w:rsidRPr="00BE6F4C">
              <w:rPr>
                <w:szCs w:val="24"/>
              </w:rPr>
              <w:t>70 (2)</w:t>
            </w:r>
          </w:p>
        </w:tc>
        <w:tc>
          <w:tcPr>
            <w:tcW w:w="1563" w:type="dxa"/>
            <w:tcBorders>
              <w:left w:val="single" w:sz="4" w:space="0" w:color="auto"/>
              <w:right w:val="single" w:sz="4" w:space="0" w:color="auto"/>
            </w:tcBorders>
            <w:vAlign w:val="center"/>
          </w:tcPr>
          <w:p w14:paraId="44C588C4" w14:textId="76E3AE20" w:rsidR="0099375B" w:rsidRPr="00BE6F4C" w:rsidRDefault="0099375B">
            <w:pPr>
              <w:jc w:val="center"/>
              <w:rPr>
                <w:szCs w:val="24"/>
              </w:rPr>
            </w:pPr>
            <w:r w:rsidRPr="00BE6F4C">
              <w:rPr>
                <w:szCs w:val="24"/>
              </w:rPr>
              <w:t>70 (2)</w:t>
            </w:r>
          </w:p>
        </w:tc>
        <w:tc>
          <w:tcPr>
            <w:tcW w:w="1701" w:type="dxa"/>
            <w:tcBorders>
              <w:left w:val="single" w:sz="4" w:space="0" w:color="auto"/>
            </w:tcBorders>
            <w:vAlign w:val="center"/>
          </w:tcPr>
          <w:p w14:paraId="0C2F7F97" w14:textId="5DCD1AF7" w:rsidR="0099375B" w:rsidRPr="00BE6F4C" w:rsidRDefault="0099375B">
            <w:pPr>
              <w:jc w:val="center"/>
              <w:rPr>
                <w:szCs w:val="24"/>
              </w:rPr>
            </w:pPr>
            <w:r w:rsidRPr="00BE6F4C">
              <w:rPr>
                <w:szCs w:val="24"/>
              </w:rPr>
              <w:t>280 (8)</w:t>
            </w:r>
          </w:p>
        </w:tc>
      </w:tr>
      <w:tr w:rsidR="0099375B" w:rsidRPr="00BE6F4C" w14:paraId="05BEDF3E" w14:textId="77777777" w:rsidTr="00791473">
        <w:trPr>
          <w:trHeight w:val="300"/>
          <w:jc w:val="center"/>
        </w:trPr>
        <w:tc>
          <w:tcPr>
            <w:tcW w:w="2405" w:type="dxa"/>
            <w:tcBorders>
              <w:right w:val="single" w:sz="4" w:space="0" w:color="auto"/>
            </w:tcBorders>
          </w:tcPr>
          <w:p w14:paraId="1B3509DE" w14:textId="10C5EE1F" w:rsidR="0099375B" w:rsidRPr="00BE6F4C" w:rsidRDefault="0099375B" w:rsidP="00786844">
            <w:pPr>
              <w:jc w:val="both"/>
              <w:rPr>
                <w:szCs w:val="24"/>
              </w:rPr>
            </w:pPr>
            <w:r w:rsidRPr="00BE6F4C">
              <w:rPr>
                <w:szCs w:val="24"/>
              </w:rPr>
              <w:t xml:space="preserve">Šokis </w:t>
            </w:r>
          </w:p>
        </w:tc>
        <w:tc>
          <w:tcPr>
            <w:tcW w:w="1131" w:type="dxa"/>
            <w:tcBorders>
              <w:left w:val="single" w:sz="4" w:space="0" w:color="auto"/>
              <w:right w:val="single" w:sz="4" w:space="0" w:color="auto"/>
            </w:tcBorders>
            <w:vAlign w:val="center"/>
          </w:tcPr>
          <w:p w14:paraId="5CC856D3" w14:textId="77777777" w:rsidR="0099375B" w:rsidRPr="00BE6F4C" w:rsidRDefault="0099375B">
            <w:pPr>
              <w:jc w:val="center"/>
              <w:rPr>
                <w:szCs w:val="24"/>
              </w:rPr>
            </w:pPr>
            <w:r w:rsidRPr="00BE6F4C">
              <w:rPr>
                <w:szCs w:val="24"/>
              </w:rPr>
              <w:t>35 (1)</w:t>
            </w:r>
          </w:p>
        </w:tc>
        <w:tc>
          <w:tcPr>
            <w:tcW w:w="1276" w:type="dxa"/>
            <w:tcBorders>
              <w:left w:val="single" w:sz="4" w:space="0" w:color="auto"/>
              <w:right w:val="single" w:sz="4" w:space="0" w:color="auto"/>
            </w:tcBorders>
            <w:vAlign w:val="center"/>
          </w:tcPr>
          <w:p w14:paraId="0CB7B9F1" w14:textId="5BC67400" w:rsidR="0099375B" w:rsidRPr="00BE6F4C" w:rsidRDefault="0099375B" w:rsidP="0099375B">
            <w:pPr>
              <w:rPr>
                <w:szCs w:val="24"/>
              </w:rPr>
            </w:pPr>
            <w:r w:rsidRPr="00BE6F4C">
              <w:rPr>
                <w:szCs w:val="24"/>
              </w:rPr>
              <w:t xml:space="preserve">      35 (1)</w:t>
            </w:r>
          </w:p>
        </w:tc>
        <w:tc>
          <w:tcPr>
            <w:tcW w:w="1275" w:type="dxa"/>
            <w:tcBorders>
              <w:left w:val="single" w:sz="4" w:space="0" w:color="auto"/>
              <w:right w:val="single" w:sz="4" w:space="0" w:color="auto"/>
            </w:tcBorders>
            <w:vAlign w:val="center"/>
          </w:tcPr>
          <w:p w14:paraId="7F650B7E" w14:textId="77777777" w:rsidR="0099375B" w:rsidRPr="00BE6F4C" w:rsidRDefault="0099375B">
            <w:pPr>
              <w:jc w:val="center"/>
              <w:rPr>
                <w:szCs w:val="24"/>
              </w:rPr>
            </w:pPr>
            <w:r w:rsidRPr="00BE6F4C">
              <w:rPr>
                <w:szCs w:val="24"/>
              </w:rPr>
              <w:t>35 (1)</w:t>
            </w:r>
          </w:p>
        </w:tc>
        <w:tc>
          <w:tcPr>
            <w:tcW w:w="1563" w:type="dxa"/>
            <w:tcBorders>
              <w:left w:val="single" w:sz="4" w:space="0" w:color="auto"/>
              <w:right w:val="single" w:sz="4" w:space="0" w:color="auto"/>
            </w:tcBorders>
            <w:vAlign w:val="center"/>
          </w:tcPr>
          <w:p w14:paraId="6276E2C6" w14:textId="51B67631" w:rsidR="0099375B" w:rsidRPr="00BE6F4C" w:rsidRDefault="0099375B">
            <w:pPr>
              <w:jc w:val="center"/>
              <w:rPr>
                <w:szCs w:val="24"/>
              </w:rPr>
            </w:pPr>
            <w:r w:rsidRPr="00BE6F4C">
              <w:rPr>
                <w:szCs w:val="24"/>
              </w:rPr>
              <w:t>35 (1)</w:t>
            </w:r>
          </w:p>
        </w:tc>
        <w:tc>
          <w:tcPr>
            <w:tcW w:w="1701" w:type="dxa"/>
            <w:tcBorders>
              <w:left w:val="single" w:sz="4" w:space="0" w:color="auto"/>
            </w:tcBorders>
            <w:vAlign w:val="center"/>
          </w:tcPr>
          <w:p w14:paraId="7C669068" w14:textId="4312E734" w:rsidR="0099375B" w:rsidRPr="00BE6F4C" w:rsidRDefault="0099375B" w:rsidP="0099375B">
            <w:pPr>
              <w:jc w:val="center"/>
              <w:rPr>
                <w:szCs w:val="24"/>
              </w:rPr>
            </w:pPr>
            <w:r w:rsidRPr="00BE6F4C">
              <w:rPr>
                <w:szCs w:val="24"/>
              </w:rPr>
              <w:t>140 (4)</w:t>
            </w:r>
          </w:p>
        </w:tc>
      </w:tr>
      <w:tr w:rsidR="00854395" w:rsidRPr="00BE6F4C" w14:paraId="06C7D173" w14:textId="77777777" w:rsidTr="00D113CA">
        <w:trPr>
          <w:trHeight w:val="210"/>
          <w:jc w:val="center"/>
        </w:trPr>
        <w:tc>
          <w:tcPr>
            <w:tcW w:w="9351" w:type="dxa"/>
            <w:gridSpan w:val="6"/>
          </w:tcPr>
          <w:p w14:paraId="068711F0" w14:textId="0C57D328" w:rsidR="00854395" w:rsidRPr="00BE6F4C" w:rsidRDefault="00327386" w:rsidP="00DB07ED">
            <w:pPr>
              <w:jc w:val="center"/>
              <w:rPr>
                <w:szCs w:val="24"/>
              </w:rPr>
            </w:pPr>
            <w:r w:rsidRPr="00BE6F4C">
              <w:rPr>
                <w:szCs w:val="24"/>
              </w:rPr>
              <w:t>Fizinis ir sveikatos ugdymas</w:t>
            </w:r>
          </w:p>
        </w:tc>
      </w:tr>
      <w:tr w:rsidR="00854395" w:rsidRPr="00BE6F4C" w14:paraId="4CCD43BC" w14:textId="77777777" w:rsidTr="00791473">
        <w:trPr>
          <w:trHeight w:val="98"/>
          <w:jc w:val="center"/>
        </w:trPr>
        <w:tc>
          <w:tcPr>
            <w:tcW w:w="2405" w:type="dxa"/>
            <w:tcBorders>
              <w:right w:val="single" w:sz="4" w:space="0" w:color="auto"/>
            </w:tcBorders>
          </w:tcPr>
          <w:p w14:paraId="3ABAD12A" w14:textId="64D111B2" w:rsidR="00854395" w:rsidRPr="00BE6F4C" w:rsidRDefault="0040006A" w:rsidP="00DB07ED">
            <w:pPr>
              <w:rPr>
                <w:szCs w:val="24"/>
              </w:rPr>
            </w:pPr>
            <w:r w:rsidRPr="00BE6F4C">
              <w:rPr>
                <w:szCs w:val="24"/>
              </w:rPr>
              <w:t xml:space="preserve">Fizinis ugdymas </w:t>
            </w:r>
          </w:p>
        </w:tc>
        <w:tc>
          <w:tcPr>
            <w:tcW w:w="1131" w:type="dxa"/>
            <w:tcBorders>
              <w:left w:val="single" w:sz="4" w:space="0" w:color="auto"/>
              <w:right w:val="single" w:sz="4" w:space="0" w:color="auto"/>
            </w:tcBorders>
            <w:vAlign w:val="center"/>
          </w:tcPr>
          <w:p w14:paraId="2BF70E6D" w14:textId="77777777" w:rsidR="00854395" w:rsidRPr="00BE6F4C" w:rsidRDefault="00327386">
            <w:pPr>
              <w:jc w:val="center"/>
              <w:rPr>
                <w:szCs w:val="24"/>
              </w:rPr>
            </w:pPr>
            <w:r w:rsidRPr="00BE6F4C">
              <w:rPr>
                <w:szCs w:val="24"/>
              </w:rPr>
              <w:t>105(3)</w:t>
            </w:r>
          </w:p>
        </w:tc>
        <w:tc>
          <w:tcPr>
            <w:tcW w:w="1276" w:type="dxa"/>
            <w:tcBorders>
              <w:left w:val="single" w:sz="4" w:space="0" w:color="auto"/>
              <w:right w:val="single" w:sz="4" w:space="0" w:color="auto"/>
            </w:tcBorders>
            <w:vAlign w:val="center"/>
          </w:tcPr>
          <w:p w14:paraId="3FF14117" w14:textId="77777777" w:rsidR="00854395" w:rsidRPr="00BE6F4C" w:rsidRDefault="00327386">
            <w:pPr>
              <w:jc w:val="center"/>
              <w:rPr>
                <w:szCs w:val="24"/>
              </w:rPr>
            </w:pPr>
            <w:r w:rsidRPr="00BE6F4C">
              <w:rPr>
                <w:szCs w:val="24"/>
              </w:rPr>
              <w:t>105(3)</w:t>
            </w:r>
          </w:p>
        </w:tc>
        <w:tc>
          <w:tcPr>
            <w:tcW w:w="1275" w:type="dxa"/>
            <w:tcBorders>
              <w:left w:val="single" w:sz="4" w:space="0" w:color="auto"/>
              <w:right w:val="single" w:sz="4" w:space="0" w:color="auto"/>
            </w:tcBorders>
            <w:vAlign w:val="center"/>
          </w:tcPr>
          <w:p w14:paraId="255AF2DD" w14:textId="77777777" w:rsidR="00854395" w:rsidRPr="00BE6F4C" w:rsidRDefault="00327386">
            <w:pPr>
              <w:jc w:val="center"/>
              <w:rPr>
                <w:szCs w:val="24"/>
              </w:rPr>
            </w:pPr>
            <w:r w:rsidRPr="00BE6F4C">
              <w:rPr>
                <w:szCs w:val="24"/>
              </w:rPr>
              <w:t>105 (3)</w:t>
            </w:r>
          </w:p>
        </w:tc>
        <w:tc>
          <w:tcPr>
            <w:tcW w:w="1563" w:type="dxa"/>
            <w:tcBorders>
              <w:left w:val="single" w:sz="4" w:space="0" w:color="auto"/>
              <w:right w:val="single" w:sz="4" w:space="0" w:color="auto"/>
            </w:tcBorders>
            <w:vAlign w:val="center"/>
          </w:tcPr>
          <w:p w14:paraId="2D23C428" w14:textId="77777777" w:rsidR="00854395" w:rsidRPr="00BE6F4C" w:rsidRDefault="00327386">
            <w:pPr>
              <w:jc w:val="center"/>
              <w:rPr>
                <w:szCs w:val="24"/>
              </w:rPr>
            </w:pPr>
            <w:r w:rsidRPr="00BE6F4C">
              <w:rPr>
                <w:szCs w:val="24"/>
              </w:rPr>
              <w:t>105 (3)</w:t>
            </w:r>
          </w:p>
        </w:tc>
        <w:tc>
          <w:tcPr>
            <w:tcW w:w="1701" w:type="dxa"/>
            <w:tcBorders>
              <w:left w:val="single" w:sz="4" w:space="0" w:color="auto"/>
            </w:tcBorders>
            <w:vAlign w:val="center"/>
          </w:tcPr>
          <w:p w14:paraId="5028EB07" w14:textId="77777777" w:rsidR="00854395" w:rsidRPr="00BE6F4C" w:rsidRDefault="00327386">
            <w:pPr>
              <w:jc w:val="center"/>
              <w:rPr>
                <w:szCs w:val="24"/>
              </w:rPr>
            </w:pPr>
            <w:r w:rsidRPr="00BE6F4C">
              <w:rPr>
                <w:szCs w:val="24"/>
              </w:rPr>
              <w:t>420 (12)</w:t>
            </w:r>
          </w:p>
        </w:tc>
      </w:tr>
      <w:tr w:rsidR="00854395" w:rsidRPr="00BE6F4C" w14:paraId="75781781" w14:textId="77777777" w:rsidTr="00791473">
        <w:trPr>
          <w:trHeight w:val="300"/>
          <w:jc w:val="center"/>
        </w:trPr>
        <w:tc>
          <w:tcPr>
            <w:tcW w:w="2405" w:type="dxa"/>
            <w:tcBorders>
              <w:right w:val="single" w:sz="4" w:space="0" w:color="auto"/>
            </w:tcBorders>
          </w:tcPr>
          <w:p w14:paraId="79AC551E" w14:textId="5E1438F2" w:rsidR="00854395" w:rsidRPr="00BE6F4C" w:rsidRDefault="00327386" w:rsidP="00DB07ED">
            <w:pPr>
              <w:rPr>
                <w:b/>
                <w:bCs/>
                <w:szCs w:val="24"/>
              </w:rPr>
            </w:pPr>
            <w:r w:rsidRPr="00BE6F4C">
              <w:rPr>
                <w:b/>
                <w:bCs/>
                <w:szCs w:val="24"/>
              </w:rPr>
              <w:t xml:space="preserve">Iš viso privalomų pamokų skaičius </w:t>
            </w:r>
            <w:r w:rsidR="007A2D60" w:rsidRPr="00BE6F4C">
              <w:rPr>
                <w:b/>
                <w:bCs/>
                <w:szCs w:val="24"/>
              </w:rPr>
              <w:t xml:space="preserve">per </w:t>
            </w:r>
            <w:r w:rsidRPr="00BE6F4C">
              <w:rPr>
                <w:b/>
                <w:bCs/>
                <w:szCs w:val="24"/>
              </w:rPr>
              <w:t xml:space="preserve">mokslo metus </w:t>
            </w:r>
            <w:r w:rsidR="007A2D60" w:rsidRPr="00BE6F4C">
              <w:rPr>
                <w:b/>
                <w:bCs/>
                <w:szCs w:val="24"/>
              </w:rPr>
              <w:t>ir savaitę</w:t>
            </w:r>
          </w:p>
        </w:tc>
        <w:tc>
          <w:tcPr>
            <w:tcW w:w="1131" w:type="dxa"/>
            <w:tcBorders>
              <w:left w:val="single" w:sz="4" w:space="0" w:color="auto"/>
              <w:right w:val="single" w:sz="4" w:space="0" w:color="auto"/>
            </w:tcBorders>
            <w:vAlign w:val="center"/>
          </w:tcPr>
          <w:p w14:paraId="634A4739" w14:textId="77777777" w:rsidR="00854395" w:rsidRPr="00BE6F4C" w:rsidRDefault="00586F97" w:rsidP="00586F97">
            <w:pPr>
              <w:jc w:val="center"/>
              <w:rPr>
                <w:b/>
                <w:bCs/>
                <w:szCs w:val="24"/>
              </w:rPr>
            </w:pPr>
            <w:r w:rsidRPr="00BE6F4C">
              <w:rPr>
                <w:b/>
                <w:bCs/>
                <w:szCs w:val="24"/>
              </w:rPr>
              <w:t xml:space="preserve">805 (23) </w:t>
            </w:r>
          </w:p>
        </w:tc>
        <w:tc>
          <w:tcPr>
            <w:tcW w:w="1276" w:type="dxa"/>
            <w:tcBorders>
              <w:left w:val="single" w:sz="4" w:space="0" w:color="auto"/>
              <w:right w:val="single" w:sz="4" w:space="0" w:color="auto"/>
            </w:tcBorders>
            <w:vAlign w:val="center"/>
          </w:tcPr>
          <w:p w14:paraId="339B4221" w14:textId="77777777" w:rsidR="00854395" w:rsidRPr="00BE6F4C" w:rsidRDefault="00586F97" w:rsidP="00586F97">
            <w:pPr>
              <w:jc w:val="center"/>
              <w:rPr>
                <w:b/>
                <w:bCs/>
                <w:szCs w:val="24"/>
              </w:rPr>
            </w:pPr>
            <w:r w:rsidRPr="00BE6F4C">
              <w:rPr>
                <w:b/>
                <w:bCs/>
                <w:szCs w:val="24"/>
              </w:rPr>
              <w:t xml:space="preserve">875 (25) </w:t>
            </w:r>
          </w:p>
        </w:tc>
        <w:tc>
          <w:tcPr>
            <w:tcW w:w="1275" w:type="dxa"/>
            <w:tcBorders>
              <w:left w:val="single" w:sz="4" w:space="0" w:color="auto"/>
              <w:right w:val="single" w:sz="4" w:space="0" w:color="auto"/>
            </w:tcBorders>
            <w:vAlign w:val="center"/>
          </w:tcPr>
          <w:p w14:paraId="6644BF75" w14:textId="77777777" w:rsidR="00854395" w:rsidRPr="00BE6F4C" w:rsidRDefault="00586F97" w:rsidP="00586F97">
            <w:pPr>
              <w:jc w:val="center"/>
              <w:rPr>
                <w:b/>
                <w:bCs/>
                <w:szCs w:val="24"/>
              </w:rPr>
            </w:pPr>
            <w:r w:rsidRPr="00BE6F4C">
              <w:rPr>
                <w:b/>
                <w:bCs/>
                <w:szCs w:val="24"/>
              </w:rPr>
              <w:t xml:space="preserve">875 (25) </w:t>
            </w:r>
          </w:p>
        </w:tc>
        <w:tc>
          <w:tcPr>
            <w:tcW w:w="1563" w:type="dxa"/>
            <w:tcBorders>
              <w:left w:val="single" w:sz="4" w:space="0" w:color="auto"/>
              <w:right w:val="single" w:sz="4" w:space="0" w:color="auto"/>
            </w:tcBorders>
            <w:vAlign w:val="center"/>
          </w:tcPr>
          <w:p w14:paraId="7671D2AD" w14:textId="77777777" w:rsidR="00854395" w:rsidRPr="00BE6F4C" w:rsidRDefault="00327386">
            <w:pPr>
              <w:jc w:val="center"/>
              <w:rPr>
                <w:b/>
                <w:bCs/>
                <w:szCs w:val="24"/>
              </w:rPr>
            </w:pPr>
            <w:r w:rsidRPr="00BE6F4C">
              <w:rPr>
                <w:b/>
                <w:bCs/>
                <w:szCs w:val="24"/>
              </w:rPr>
              <w:t>8</w:t>
            </w:r>
            <w:r w:rsidR="00586F97" w:rsidRPr="00BE6F4C">
              <w:rPr>
                <w:b/>
                <w:bCs/>
                <w:szCs w:val="24"/>
              </w:rPr>
              <w:t>75 (25)</w:t>
            </w:r>
          </w:p>
        </w:tc>
        <w:tc>
          <w:tcPr>
            <w:tcW w:w="1701" w:type="dxa"/>
            <w:tcBorders>
              <w:left w:val="single" w:sz="4" w:space="0" w:color="auto"/>
            </w:tcBorders>
            <w:vAlign w:val="center"/>
          </w:tcPr>
          <w:p w14:paraId="07AC3BA0" w14:textId="77777777" w:rsidR="00854395" w:rsidRPr="00BE6F4C" w:rsidRDefault="00586F97">
            <w:pPr>
              <w:jc w:val="center"/>
              <w:rPr>
                <w:b/>
                <w:bCs/>
                <w:szCs w:val="24"/>
              </w:rPr>
            </w:pPr>
            <w:r w:rsidRPr="00BE6F4C">
              <w:rPr>
                <w:b/>
                <w:bCs/>
                <w:szCs w:val="24"/>
              </w:rPr>
              <w:t xml:space="preserve">3430 (98) </w:t>
            </w:r>
          </w:p>
        </w:tc>
      </w:tr>
      <w:tr w:rsidR="00854395" w:rsidRPr="00BE6F4C" w14:paraId="2540A315" w14:textId="77777777" w:rsidTr="00791473">
        <w:trPr>
          <w:trHeight w:val="300"/>
          <w:jc w:val="center"/>
        </w:trPr>
        <w:tc>
          <w:tcPr>
            <w:tcW w:w="2405" w:type="dxa"/>
            <w:tcBorders>
              <w:right w:val="single" w:sz="4" w:space="0" w:color="auto"/>
            </w:tcBorders>
          </w:tcPr>
          <w:p w14:paraId="7D506DD3" w14:textId="77777777" w:rsidR="0090679B" w:rsidRPr="00C25EE4" w:rsidRDefault="00327386" w:rsidP="00DB07ED">
            <w:pPr>
              <w:rPr>
                <w:sz w:val="22"/>
                <w:szCs w:val="22"/>
              </w:rPr>
            </w:pPr>
            <w:r w:rsidRPr="00C25EE4">
              <w:rPr>
                <w:sz w:val="22"/>
                <w:szCs w:val="22"/>
              </w:rPr>
              <w:t xml:space="preserve">Pamokos, skiriamos mokinių ugdymosi poreikiams tenkinti: </w:t>
            </w:r>
          </w:p>
          <w:p w14:paraId="1B2A9A6A" w14:textId="6BEB8458" w:rsidR="00854395" w:rsidRPr="00BE6F4C" w:rsidRDefault="00C25EE4" w:rsidP="00DB07ED">
            <w:pPr>
              <w:rPr>
                <w:szCs w:val="24"/>
              </w:rPr>
            </w:pPr>
            <w:r w:rsidRPr="00C25EE4">
              <w:rPr>
                <w:sz w:val="22"/>
                <w:szCs w:val="22"/>
              </w:rPr>
              <w:t>Kūrybinio rašymo dirbtuvės</w:t>
            </w:r>
            <w:r>
              <w:rPr>
                <w:sz w:val="22"/>
                <w:szCs w:val="22"/>
              </w:rPr>
              <w:t xml:space="preserve"> 1-4 kl. </w:t>
            </w:r>
          </w:p>
        </w:tc>
        <w:tc>
          <w:tcPr>
            <w:tcW w:w="1131" w:type="dxa"/>
            <w:tcBorders>
              <w:left w:val="single" w:sz="4" w:space="0" w:color="auto"/>
              <w:right w:val="single" w:sz="4" w:space="0" w:color="auto"/>
            </w:tcBorders>
            <w:vAlign w:val="center"/>
          </w:tcPr>
          <w:p w14:paraId="4C72935F" w14:textId="77777777" w:rsidR="00854395" w:rsidRPr="00BE6F4C" w:rsidRDefault="00327386" w:rsidP="00D409BB">
            <w:pPr>
              <w:jc w:val="center"/>
              <w:rPr>
                <w:szCs w:val="24"/>
              </w:rPr>
            </w:pPr>
            <w:r w:rsidRPr="00BE6F4C">
              <w:rPr>
                <w:szCs w:val="24"/>
              </w:rPr>
              <w:t xml:space="preserve">35 (1) </w:t>
            </w:r>
          </w:p>
        </w:tc>
        <w:tc>
          <w:tcPr>
            <w:tcW w:w="1276" w:type="dxa"/>
            <w:tcBorders>
              <w:left w:val="single" w:sz="4" w:space="0" w:color="auto"/>
              <w:right w:val="single" w:sz="4" w:space="0" w:color="auto"/>
            </w:tcBorders>
            <w:vAlign w:val="center"/>
          </w:tcPr>
          <w:p w14:paraId="628C8C8F" w14:textId="77777777" w:rsidR="00854395" w:rsidRPr="00BE6F4C" w:rsidRDefault="00327386">
            <w:pPr>
              <w:jc w:val="center"/>
              <w:rPr>
                <w:szCs w:val="24"/>
              </w:rPr>
            </w:pPr>
            <w:r w:rsidRPr="00BE6F4C">
              <w:rPr>
                <w:szCs w:val="24"/>
              </w:rPr>
              <w:t>35 (1)</w:t>
            </w:r>
          </w:p>
        </w:tc>
        <w:tc>
          <w:tcPr>
            <w:tcW w:w="1275" w:type="dxa"/>
            <w:tcBorders>
              <w:left w:val="single" w:sz="4" w:space="0" w:color="auto"/>
              <w:right w:val="single" w:sz="4" w:space="0" w:color="auto"/>
            </w:tcBorders>
            <w:vAlign w:val="center"/>
          </w:tcPr>
          <w:p w14:paraId="44F93D1D" w14:textId="77777777" w:rsidR="00854395" w:rsidRPr="00BE6F4C" w:rsidRDefault="00327386" w:rsidP="00D409BB">
            <w:pPr>
              <w:jc w:val="center"/>
              <w:rPr>
                <w:szCs w:val="24"/>
              </w:rPr>
            </w:pPr>
            <w:r w:rsidRPr="00BE6F4C">
              <w:rPr>
                <w:szCs w:val="24"/>
              </w:rPr>
              <w:t xml:space="preserve">35 (1) </w:t>
            </w:r>
          </w:p>
        </w:tc>
        <w:tc>
          <w:tcPr>
            <w:tcW w:w="1563" w:type="dxa"/>
            <w:tcBorders>
              <w:left w:val="single" w:sz="4" w:space="0" w:color="auto"/>
              <w:right w:val="single" w:sz="4" w:space="0" w:color="auto"/>
            </w:tcBorders>
            <w:vAlign w:val="center"/>
          </w:tcPr>
          <w:p w14:paraId="28AA6258" w14:textId="77777777" w:rsidR="00854395" w:rsidRPr="00BE6F4C" w:rsidRDefault="00327386">
            <w:pPr>
              <w:jc w:val="center"/>
              <w:rPr>
                <w:szCs w:val="24"/>
              </w:rPr>
            </w:pPr>
            <w:r w:rsidRPr="00BE6F4C">
              <w:rPr>
                <w:szCs w:val="24"/>
              </w:rPr>
              <w:t>35(1)</w:t>
            </w:r>
          </w:p>
        </w:tc>
        <w:tc>
          <w:tcPr>
            <w:tcW w:w="1701" w:type="dxa"/>
            <w:tcBorders>
              <w:left w:val="single" w:sz="4" w:space="0" w:color="auto"/>
            </w:tcBorders>
            <w:vAlign w:val="center"/>
          </w:tcPr>
          <w:p w14:paraId="2B8B9785" w14:textId="77777777" w:rsidR="00854395" w:rsidRPr="00BE6F4C" w:rsidRDefault="00327386" w:rsidP="00F353FA">
            <w:pPr>
              <w:jc w:val="center"/>
              <w:rPr>
                <w:szCs w:val="24"/>
              </w:rPr>
            </w:pPr>
            <w:r w:rsidRPr="00BE6F4C">
              <w:rPr>
                <w:szCs w:val="24"/>
              </w:rPr>
              <w:t xml:space="preserve">140 (4) </w:t>
            </w:r>
          </w:p>
        </w:tc>
      </w:tr>
      <w:tr w:rsidR="00854395" w:rsidRPr="00BE6F4C" w14:paraId="0B873AC4" w14:textId="77777777" w:rsidTr="00791473">
        <w:trPr>
          <w:trHeight w:val="300"/>
          <w:jc w:val="center"/>
        </w:trPr>
        <w:tc>
          <w:tcPr>
            <w:tcW w:w="2405" w:type="dxa"/>
            <w:tcBorders>
              <w:right w:val="single" w:sz="4" w:space="0" w:color="auto"/>
            </w:tcBorders>
          </w:tcPr>
          <w:p w14:paraId="3BBD2755" w14:textId="77777777" w:rsidR="00854395" w:rsidRPr="00BE6F4C" w:rsidRDefault="00327386" w:rsidP="00DB07ED">
            <w:pPr>
              <w:rPr>
                <w:szCs w:val="24"/>
              </w:rPr>
            </w:pPr>
            <w:r w:rsidRPr="00BE6F4C">
              <w:rPr>
                <w:szCs w:val="24"/>
              </w:rPr>
              <w:t xml:space="preserve">Maksimalus leistinas pamokų skaičius </w:t>
            </w:r>
          </w:p>
        </w:tc>
        <w:tc>
          <w:tcPr>
            <w:tcW w:w="1131" w:type="dxa"/>
            <w:tcBorders>
              <w:left w:val="single" w:sz="4" w:space="0" w:color="auto"/>
              <w:right w:val="single" w:sz="4" w:space="0" w:color="auto"/>
            </w:tcBorders>
            <w:vAlign w:val="center"/>
          </w:tcPr>
          <w:p w14:paraId="629AC563" w14:textId="77777777" w:rsidR="00854395" w:rsidRPr="00BE6F4C" w:rsidRDefault="00327386">
            <w:pPr>
              <w:jc w:val="center"/>
              <w:rPr>
                <w:szCs w:val="24"/>
              </w:rPr>
            </w:pPr>
            <w:r w:rsidRPr="00BE6F4C">
              <w:rPr>
                <w:szCs w:val="24"/>
              </w:rPr>
              <w:t>875 (25)</w:t>
            </w:r>
          </w:p>
        </w:tc>
        <w:tc>
          <w:tcPr>
            <w:tcW w:w="1276" w:type="dxa"/>
            <w:tcBorders>
              <w:left w:val="single" w:sz="4" w:space="0" w:color="auto"/>
              <w:right w:val="single" w:sz="4" w:space="0" w:color="auto"/>
            </w:tcBorders>
            <w:vAlign w:val="center"/>
          </w:tcPr>
          <w:p w14:paraId="66935B2D" w14:textId="77777777" w:rsidR="00854395" w:rsidRPr="00BE6F4C" w:rsidRDefault="00327386">
            <w:pPr>
              <w:jc w:val="center"/>
              <w:rPr>
                <w:szCs w:val="24"/>
              </w:rPr>
            </w:pPr>
            <w:r w:rsidRPr="00BE6F4C">
              <w:rPr>
                <w:szCs w:val="24"/>
              </w:rPr>
              <w:t>1050 (30)</w:t>
            </w:r>
          </w:p>
        </w:tc>
        <w:tc>
          <w:tcPr>
            <w:tcW w:w="1275" w:type="dxa"/>
            <w:tcBorders>
              <w:left w:val="single" w:sz="4" w:space="0" w:color="auto"/>
              <w:right w:val="single" w:sz="4" w:space="0" w:color="auto"/>
            </w:tcBorders>
            <w:vAlign w:val="center"/>
          </w:tcPr>
          <w:p w14:paraId="3E1DC2FC" w14:textId="77777777" w:rsidR="00854395" w:rsidRPr="00BE6F4C" w:rsidRDefault="00327386">
            <w:pPr>
              <w:jc w:val="center"/>
              <w:rPr>
                <w:szCs w:val="24"/>
              </w:rPr>
            </w:pPr>
            <w:r w:rsidRPr="00BE6F4C">
              <w:rPr>
                <w:szCs w:val="24"/>
              </w:rPr>
              <w:t>1050 (30)</w:t>
            </w:r>
          </w:p>
        </w:tc>
        <w:tc>
          <w:tcPr>
            <w:tcW w:w="1563" w:type="dxa"/>
            <w:tcBorders>
              <w:left w:val="single" w:sz="4" w:space="0" w:color="auto"/>
              <w:right w:val="single" w:sz="4" w:space="0" w:color="auto"/>
            </w:tcBorders>
            <w:vAlign w:val="center"/>
          </w:tcPr>
          <w:p w14:paraId="16CE1E22" w14:textId="77777777" w:rsidR="00854395" w:rsidRPr="00BE6F4C" w:rsidRDefault="00327386">
            <w:pPr>
              <w:jc w:val="center"/>
              <w:rPr>
                <w:szCs w:val="24"/>
              </w:rPr>
            </w:pPr>
            <w:r w:rsidRPr="00BE6F4C">
              <w:rPr>
                <w:szCs w:val="24"/>
              </w:rPr>
              <w:t>1050 (30)</w:t>
            </w:r>
          </w:p>
        </w:tc>
        <w:tc>
          <w:tcPr>
            <w:tcW w:w="1701" w:type="dxa"/>
            <w:tcBorders>
              <w:left w:val="single" w:sz="4" w:space="0" w:color="auto"/>
            </w:tcBorders>
            <w:vAlign w:val="center"/>
          </w:tcPr>
          <w:p w14:paraId="7C66B6FE" w14:textId="77777777" w:rsidR="00854395" w:rsidRPr="00BE6F4C" w:rsidRDefault="00327386">
            <w:pPr>
              <w:jc w:val="center"/>
              <w:rPr>
                <w:szCs w:val="24"/>
              </w:rPr>
            </w:pPr>
            <w:r w:rsidRPr="00BE6F4C">
              <w:rPr>
                <w:szCs w:val="24"/>
              </w:rPr>
              <w:t>4025 (115)</w:t>
            </w:r>
          </w:p>
        </w:tc>
      </w:tr>
      <w:tr w:rsidR="00854395" w:rsidRPr="00BE6F4C" w14:paraId="48B347FA" w14:textId="77777777" w:rsidTr="00791473">
        <w:trPr>
          <w:trHeight w:val="300"/>
          <w:jc w:val="center"/>
        </w:trPr>
        <w:tc>
          <w:tcPr>
            <w:tcW w:w="2405" w:type="dxa"/>
            <w:tcBorders>
              <w:right w:val="single" w:sz="4" w:space="0" w:color="auto"/>
            </w:tcBorders>
          </w:tcPr>
          <w:p w14:paraId="5DE63ADB" w14:textId="77777777" w:rsidR="00854395" w:rsidRPr="00BE6F4C" w:rsidRDefault="00327386" w:rsidP="00DB07ED">
            <w:pPr>
              <w:rPr>
                <w:szCs w:val="24"/>
              </w:rPr>
            </w:pPr>
            <w:r w:rsidRPr="00BE6F4C">
              <w:rPr>
                <w:szCs w:val="24"/>
              </w:rPr>
              <w:t xml:space="preserve">Neformalusis vaikų švietimas </w:t>
            </w:r>
          </w:p>
        </w:tc>
        <w:tc>
          <w:tcPr>
            <w:tcW w:w="2407" w:type="dxa"/>
            <w:gridSpan w:val="2"/>
            <w:tcBorders>
              <w:left w:val="single" w:sz="4" w:space="0" w:color="auto"/>
              <w:right w:val="single" w:sz="4" w:space="0" w:color="auto"/>
            </w:tcBorders>
            <w:vAlign w:val="center"/>
          </w:tcPr>
          <w:p w14:paraId="646CD29A" w14:textId="77777777" w:rsidR="00854395" w:rsidRPr="00BE6F4C" w:rsidRDefault="00327386">
            <w:pPr>
              <w:jc w:val="center"/>
              <w:rPr>
                <w:szCs w:val="24"/>
              </w:rPr>
            </w:pPr>
            <w:r w:rsidRPr="00BE6F4C">
              <w:rPr>
                <w:szCs w:val="24"/>
              </w:rPr>
              <w:t>140 (4)</w:t>
            </w:r>
          </w:p>
        </w:tc>
        <w:tc>
          <w:tcPr>
            <w:tcW w:w="2838" w:type="dxa"/>
            <w:gridSpan w:val="2"/>
            <w:tcBorders>
              <w:left w:val="single" w:sz="4" w:space="0" w:color="auto"/>
              <w:right w:val="single" w:sz="4" w:space="0" w:color="auto"/>
            </w:tcBorders>
            <w:vAlign w:val="center"/>
          </w:tcPr>
          <w:p w14:paraId="3DD83F21" w14:textId="77777777" w:rsidR="00854395" w:rsidRPr="00BE6F4C" w:rsidRDefault="00327386">
            <w:pPr>
              <w:jc w:val="center"/>
              <w:rPr>
                <w:szCs w:val="24"/>
              </w:rPr>
            </w:pPr>
            <w:r w:rsidRPr="00BE6F4C">
              <w:rPr>
                <w:szCs w:val="24"/>
              </w:rPr>
              <w:t>140 (4)</w:t>
            </w:r>
          </w:p>
        </w:tc>
        <w:tc>
          <w:tcPr>
            <w:tcW w:w="1701" w:type="dxa"/>
            <w:tcBorders>
              <w:left w:val="single" w:sz="4" w:space="0" w:color="auto"/>
            </w:tcBorders>
            <w:vAlign w:val="center"/>
          </w:tcPr>
          <w:p w14:paraId="2BFA9F05" w14:textId="77777777" w:rsidR="00854395" w:rsidRPr="00BE6F4C" w:rsidRDefault="00327386">
            <w:pPr>
              <w:ind w:firstLine="53"/>
              <w:jc w:val="center"/>
              <w:rPr>
                <w:szCs w:val="24"/>
              </w:rPr>
            </w:pPr>
            <w:r w:rsidRPr="00BE6F4C">
              <w:rPr>
                <w:szCs w:val="24"/>
              </w:rPr>
              <w:t>280 (8)</w:t>
            </w:r>
          </w:p>
        </w:tc>
      </w:tr>
    </w:tbl>
    <w:p w14:paraId="43A0BA66" w14:textId="610F24E5" w:rsidR="0099375B" w:rsidRDefault="0099375B">
      <w:pPr>
        <w:jc w:val="center"/>
        <w:rPr>
          <w:color w:val="000000"/>
          <w:sz w:val="20"/>
        </w:rPr>
      </w:pPr>
    </w:p>
    <w:p w14:paraId="28A25A03" w14:textId="77777777" w:rsidR="00854395" w:rsidRDefault="00327386">
      <w:pPr>
        <w:jc w:val="center"/>
        <w:rPr>
          <w:b/>
          <w:bCs/>
          <w:szCs w:val="24"/>
        </w:rPr>
      </w:pPr>
      <w:r>
        <w:rPr>
          <w:b/>
          <w:bCs/>
          <w:szCs w:val="24"/>
        </w:rPr>
        <w:t>ANTRASIS SKIRSNIS</w:t>
      </w:r>
    </w:p>
    <w:p w14:paraId="7763FA5B" w14:textId="77777777" w:rsidR="00854395" w:rsidRDefault="00327386">
      <w:pPr>
        <w:shd w:val="clear" w:color="auto" w:fill="FFFFFF"/>
        <w:ind w:firstLine="567"/>
        <w:jc w:val="center"/>
        <w:rPr>
          <w:b/>
          <w:bCs/>
          <w:szCs w:val="24"/>
        </w:rPr>
      </w:pPr>
      <w:r>
        <w:rPr>
          <w:b/>
          <w:bCs/>
          <w:szCs w:val="24"/>
        </w:rPr>
        <w:t xml:space="preserve">PRADINIO UGDYMO PROGRAMOS ORGANIZAVIMO YPATUMAI </w:t>
      </w:r>
    </w:p>
    <w:p w14:paraId="51886A05" w14:textId="77777777" w:rsidR="00854395" w:rsidRDefault="00854395">
      <w:pPr>
        <w:shd w:val="clear" w:color="auto" w:fill="FFFFFF"/>
        <w:ind w:firstLine="567"/>
        <w:jc w:val="center"/>
        <w:rPr>
          <w:b/>
          <w:color w:val="FFFFFF"/>
          <w:szCs w:val="24"/>
        </w:rPr>
      </w:pPr>
    </w:p>
    <w:p w14:paraId="7958307B" w14:textId="5CA269D4" w:rsidR="00854395" w:rsidRDefault="00E705E1">
      <w:pPr>
        <w:tabs>
          <w:tab w:val="left" w:pos="720"/>
        </w:tabs>
        <w:ind w:firstLine="426"/>
        <w:jc w:val="both"/>
        <w:rPr>
          <w:szCs w:val="24"/>
        </w:rPr>
      </w:pPr>
      <w:r>
        <w:rPr>
          <w:szCs w:val="24"/>
        </w:rPr>
        <w:tab/>
      </w:r>
      <w:r>
        <w:rPr>
          <w:szCs w:val="24"/>
        </w:rPr>
        <w:tab/>
      </w:r>
      <w:r w:rsidR="00616F40">
        <w:rPr>
          <w:szCs w:val="24"/>
        </w:rPr>
        <w:t>46</w:t>
      </w:r>
      <w:r>
        <w:rPr>
          <w:szCs w:val="24"/>
        </w:rPr>
        <w:t>.</w:t>
      </w:r>
      <w:r w:rsidR="00327386">
        <w:rPr>
          <w:szCs w:val="24"/>
        </w:rPr>
        <w:t xml:space="preserve"> Pradinio ugdymo programos dalykų turinio įgyvendinimo ypatumai:</w:t>
      </w:r>
    </w:p>
    <w:p w14:paraId="4748E9C0" w14:textId="185B66A2" w:rsidR="00854395" w:rsidRPr="00012714" w:rsidRDefault="00E705E1">
      <w:pPr>
        <w:tabs>
          <w:tab w:val="left" w:pos="720"/>
        </w:tabs>
        <w:ind w:firstLine="426"/>
        <w:jc w:val="both"/>
        <w:rPr>
          <w:b/>
          <w:bCs/>
          <w:szCs w:val="24"/>
        </w:rPr>
      </w:pPr>
      <w:r>
        <w:rPr>
          <w:szCs w:val="24"/>
        </w:rPr>
        <w:tab/>
      </w:r>
      <w:r>
        <w:rPr>
          <w:szCs w:val="24"/>
        </w:rPr>
        <w:tab/>
      </w:r>
      <w:r w:rsidR="00616F40">
        <w:rPr>
          <w:bCs/>
          <w:szCs w:val="24"/>
        </w:rPr>
        <w:t>46</w:t>
      </w:r>
      <w:r w:rsidR="00327386" w:rsidRPr="003441C3">
        <w:rPr>
          <w:bCs/>
          <w:szCs w:val="24"/>
        </w:rPr>
        <w:t>.1. dorinis ugdymas</w:t>
      </w:r>
      <w:r w:rsidR="00327386" w:rsidRPr="00012714">
        <w:rPr>
          <w:b/>
          <w:bCs/>
          <w:szCs w:val="24"/>
        </w:rPr>
        <w:t xml:space="preserve">: </w:t>
      </w:r>
    </w:p>
    <w:p w14:paraId="533C4962" w14:textId="297027C8" w:rsidR="00854395" w:rsidRPr="00E705E1" w:rsidRDefault="00E705E1" w:rsidP="00E705E1">
      <w:pPr>
        <w:tabs>
          <w:tab w:val="left" w:pos="720"/>
        </w:tabs>
        <w:ind w:firstLine="450"/>
        <w:jc w:val="both"/>
        <w:rPr>
          <w:szCs w:val="24"/>
        </w:rPr>
      </w:pPr>
      <w:r>
        <w:rPr>
          <w:szCs w:val="24"/>
        </w:rPr>
        <w:tab/>
      </w:r>
      <w:r>
        <w:rPr>
          <w:szCs w:val="24"/>
        </w:rPr>
        <w:tab/>
      </w:r>
      <w:r w:rsidR="00616F40">
        <w:rPr>
          <w:szCs w:val="24"/>
        </w:rPr>
        <w:t>46</w:t>
      </w:r>
      <w:r w:rsidR="00327386">
        <w:rPr>
          <w:szCs w:val="24"/>
        </w:rPr>
        <w:t xml:space="preserve">.1.1. mokinio tėvai (globėjai, rūpintojai) kasmet parenka mokiniui vieną iš dorinio ugdymo dalykų: etiką arba tradicinės religinės bendruomenės ar bendrijos tikybą; </w:t>
      </w:r>
    </w:p>
    <w:p w14:paraId="4AD81E40" w14:textId="43BC626C" w:rsidR="00854395" w:rsidRDefault="00E705E1">
      <w:pPr>
        <w:tabs>
          <w:tab w:val="left" w:pos="720"/>
        </w:tabs>
        <w:ind w:firstLine="567"/>
        <w:jc w:val="both"/>
        <w:rPr>
          <w:szCs w:val="24"/>
        </w:rPr>
      </w:pPr>
      <w:r>
        <w:rPr>
          <w:szCs w:val="24"/>
        </w:rPr>
        <w:tab/>
      </w:r>
      <w:r>
        <w:rPr>
          <w:szCs w:val="24"/>
        </w:rPr>
        <w:tab/>
      </w:r>
      <w:r w:rsidR="00616F40">
        <w:rPr>
          <w:szCs w:val="24"/>
        </w:rPr>
        <w:t>46</w:t>
      </w:r>
      <w:r w:rsidR="00DB07ED" w:rsidRPr="003805AE">
        <w:rPr>
          <w:szCs w:val="24"/>
        </w:rPr>
        <w:t>.1.2</w:t>
      </w:r>
      <w:r w:rsidR="00327386" w:rsidRPr="003805AE">
        <w:rPr>
          <w:szCs w:val="24"/>
        </w:rPr>
        <w:t xml:space="preserve">. </w:t>
      </w:r>
      <w:r w:rsidR="00327386">
        <w:rPr>
          <w:szCs w:val="24"/>
        </w:rPr>
        <w:t xml:space="preserve">dorinio ugdymo dalyką mokiniui galima keisti kiekvienais mokslo metais pagal jo tėvų (globėjų, rūpintojų) pateiktą prašymą; </w:t>
      </w:r>
    </w:p>
    <w:p w14:paraId="600D5B6F" w14:textId="234957B1" w:rsidR="00854395" w:rsidRDefault="00E705E1">
      <w:pPr>
        <w:tabs>
          <w:tab w:val="left" w:pos="720"/>
        </w:tabs>
        <w:ind w:firstLine="567"/>
        <w:jc w:val="both"/>
        <w:rPr>
          <w:szCs w:val="24"/>
        </w:rPr>
      </w:pPr>
      <w:r>
        <w:rPr>
          <w:szCs w:val="24"/>
        </w:rPr>
        <w:tab/>
      </w:r>
      <w:r>
        <w:rPr>
          <w:szCs w:val="24"/>
        </w:rPr>
        <w:tab/>
      </w:r>
      <w:r w:rsidR="00616F40">
        <w:rPr>
          <w:szCs w:val="24"/>
        </w:rPr>
        <w:t>46</w:t>
      </w:r>
      <w:r w:rsidR="00327386">
        <w:rPr>
          <w:szCs w:val="24"/>
        </w:rPr>
        <w:t>.2. pirmosios užsienio kalbos mokymas:</w:t>
      </w:r>
    </w:p>
    <w:p w14:paraId="7B799786" w14:textId="0FBEB04D" w:rsidR="00854395" w:rsidRDefault="00E705E1">
      <w:pPr>
        <w:tabs>
          <w:tab w:val="left" w:pos="720"/>
        </w:tabs>
        <w:ind w:firstLine="567"/>
        <w:jc w:val="both"/>
        <w:rPr>
          <w:szCs w:val="24"/>
        </w:rPr>
      </w:pPr>
      <w:r>
        <w:rPr>
          <w:szCs w:val="24"/>
        </w:rPr>
        <w:tab/>
        <w:t xml:space="preserve">         </w:t>
      </w:r>
      <w:r w:rsidR="00616F40">
        <w:rPr>
          <w:szCs w:val="24"/>
        </w:rPr>
        <w:t>46</w:t>
      </w:r>
      <w:r w:rsidR="00327386">
        <w:rPr>
          <w:szCs w:val="24"/>
        </w:rPr>
        <w:t>.2.1. pirmosios užsienio kalbos mokoma(si) antraisia</w:t>
      </w:r>
      <w:r>
        <w:rPr>
          <w:szCs w:val="24"/>
        </w:rPr>
        <w:t xml:space="preserve">is – </w:t>
      </w:r>
      <w:r w:rsidR="00327386">
        <w:rPr>
          <w:szCs w:val="24"/>
        </w:rPr>
        <w:t>ketvirtaisiais pradinio ugdymo programos metais</w:t>
      </w:r>
      <w:r w:rsidR="00012714">
        <w:rPr>
          <w:szCs w:val="24"/>
        </w:rPr>
        <w:t>;</w:t>
      </w:r>
    </w:p>
    <w:p w14:paraId="02B6E698" w14:textId="36F23BBC" w:rsidR="00854395" w:rsidRDefault="00E705E1">
      <w:pPr>
        <w:tabs>
          <w:tab w:val="left" w:pos="540"/>
        </w:tabs>
        <w:ind w:firstLine="567"/>
        <w:jc w:val="both"/>
        <w:rPr>
          <w:szCs w:val="24"/>
        </w:rPr>
      </w:pPr>
      <w:r>
        <w:rPr>
          <w:szCs w:val="24"/>
        </w:rPr>
        <w:tab/>
      </w:r>
      <w:r w:rsidR="00616F40">
        <w:rPr>
          <w:szCs w:val="24"/>
        </w:rPr>
        <w:t>46</w:t>
      </w:r>
      <w:r w:rsidR="00327386">
        <w:rPr>
          <w:szCs w:val="24"/>
        </w:rPr>
        <w:t xml:space="preserve">.2.2. </w:t>
      </w:r>
      <w:r w:rsidR="00511D02">
        <w:rPr>
          <w:szCs w:val="24"/>
        </w:rPr>
        <w:t xml:space="preserve">Skyrius </w:t>
      </w:r>
      <w:r w:rsidR="00327386" w:rsidRPr="003441C3">
        <w:rPr>
          <w:szCs w:val="24"/>
        </w:rPr>
        <w:t xml:space="preserve"> siūlo tėvams (globėjams, rūpintojams) pagal įstatymą parinkti mokiniui p</w:t>
      </w:r>
      <w:r w:rsidR="0040006A" w:rsidRPr="003441C3">
        <w:rPr>
          <w:szCs w:val="24"/>
        </w:rPr>
        <w:t>irmąją užsienio kalbą vieną iš dviejų</w:t>
      </w:r>
      <w:r w:rsidR="00327386" w:rsidRPr="003441C3">
        <w:rPr>
          <w:szCs w:val="24"/>
        </w:rPr>
        <w:t xml:space="preserve"> Europos kalbų (anglų, vokiečių);</w:t>
      </w:r>
    </w:p>
    <w:p w14:paraId="001654C1" w14:textId="0DE499AB" w:rsidR="00854395" w:rsidRPr="00791473" w:rsidRDefault="00E705E1" w:rsidP="00791473">
      <w:pPr>
        <w:tabs>
          <w:tab w:val="left" w:pos="720"/>
        </w:tabs>
        <w:ind w:firstLine="567"/>
        <w:jc w:val="both"/>
        <w:rPr>
          <w:bCs/>
          <w:szCs w:val="24"/>
        </w:rPr>
      </w:pPr>
      <w:r>
        <w:rPr>
          <w:szCs w:val="24"/>
        </w:rPr>
        <w:tab/>
      </w:r>
      <w:r>
        <w:rPr>
          <w:szCs w:val="24"/>
        </w:rPr>
        <w:tab/>
      </w:r>
      <w:r w:rsidR="00616F40">
        <w:rPr>
          <w:bCs/>
          <w:szCs w:val="24"/>
        </w:rPr>
        <w:t>46</w:t>
      </w:r>
      <w:r w:rsidRPr="004D7FE6">
        <w:rPr>
          <w:bCs/>
          <w:szCs w:val="24"/>
        </w:rPr>
        <w:t>.3.</w:t>
      </w:r>
      <w:r w:rsidR="00327386" w:rsidRPr="004D7FE6">
        <w:rPr>
          <w:bCs/>
          <w:szCs w:val="24"/>
        </w:rPr>
        <w:t xml:space="preserve"> socialinis / visuome</w:t>
      </w:r>
      <w:r w:rsidR="00791473">
        <w:rPr>
          <w:bCs/>
          <w:szCs w:val="24"/>
        </w:rPr>
        <w:t>ninis ir gamtamokslinis ugdymas:</w:t>
      </w:r>
      <w:r w:rsidR="00327386">
        <w:rPr>
          <w:szCs w:val="24"/>
        </w:rPr>
        <w:t xml:space="preserve"> </w:t>
      </w:r>
    </w:p>
    <w:p w14:paraId="73BE22C3" w14:textId="7C09D04E" w:rsidR="00854395" w:rsidRDefault="00DC18D2">
      <w:pPr>
        <w:tabs>
          <w:tab w:val="left" w:pos="720"/>
        </w:tabs>
        <w:ind w:firstLine="567"/>
        <w:jc w:val="both"/>
        <w:rPr>
          <w:szCs w:val="24"/>
        </w:rPr>
      </w:pPr>
      <w:r>
        <w:rPr>
          <w:szCs w:val="24"/>
        </w:rPr>
        <w:tab/>
      </w:r>
      <w:r>
        <w:rPr>
          <w:szCs w:val="24"/>
        </w:rPr>
        <w:tab/>
      </w:r>
      <w:r w:rsidR="00616F40">
        <w:rPr>
          <w:szCs w:val="24"/>
        </w:rPr>
        <w:t>46</w:t>
      </w:r>
      <w:r w:rsidR="00DB07ED" w:rsidRPr="003805AE">
        <w:rPr>
          <w:szCs w:val="24"/>
        </w:rPr>
        <w:t>.3.1</w:t>
      </w:r>
      <w:r w:rsidR="00337C5A" w:rsidRPr="003805AE">
        <w:rPr>
          <w:szCs w:val="24"/>
        </w:rPr>
        <w:t xml:space="preserve">. </w:t>
      </w:r>
      <w:r w:rsidR="00337C5A">
        <w:rPr>
          <w:szCs w:val="24"/>
        </w:rPr>
        <w:t>1–</w:t>
      </w:r>
      <w:r w:rsidR="00791473">
        <w:rPr>
          <w:szCs w:val="24"/>
        </w:rPr>
        <w:t xml:space="preserve">4 </w:t>
      </w:r>
      <w:r w:rsidR="00327386">
        <w:rPr>
          <w:szCs w:val="24"/>
        </w:rPr>
        <w:t>klasėse visuomeninis ugdymas ir gamtos mokslai įgyvendinami atsižvelgiant į bendrųjų programų nuostatas, gamtos mokslų pamokas praplečiant tyrinėjimo veikla;</w:t>
      </w:r>
    </w:p>
    <w:p w14:paraId="60488AF3" w14:textId="6CA96078" w:rsidR="00854395" w:rsidRPr="004D7FE6" w:rsidRDefault="00DC18D2">
      <w:pPr>
        <w:tabs>
          <w:tab w:val="left" w:pos="720"/>
        </w:tabs>
        <w:ind w:firstLine="567"/>
        <w:jc w:val="both"/>
        <w:rPr>
          <w:bCs/>
          <w:szCs w:val="24"/>
        </w:rPr>
      </w:pPr>
      <w:r>
        <w:rPr>
          <w:szCs w:val="24"/>
        </w:rPr>
        <w:tab/>
      </w:r>
      <w:r>
        <w:rPr>
          <w:szCs w:val="24"/>
        </w:rPr>
        <w:tab/>
      </w:r>
      <w:r w:rsidR="00616F40">
        <w:rPr>
          <w:bCs/>
          <w:szCs w:val="24"/>
        </w:rPr>
        <w:t>46</w:t>
      </w:r>
      <w:r w:rsidR="00327386" w:rsidRPr="004D7FE6">
        <w:rPr>
          <w:bCs/>
          <w:szCs w:val="24"/>
        </w:rPr>
        <w:t>.4. fizinis ugdymas:</w:t>
      </w:r>
    </w:p>
    <w:p w14:paraId="5A077A59" w14:textId="072CC53E" w:rsidR="0040006A" w:rsidRPr="0040006A" w:rsidRDefault="00DC18D2" w:rsidP="0040006A">
      <w:pPr>
        <w:tabs>
          <w:tab w:val="left" w:pos="720"/>
        </w:tabs>
        <w:suppressAutoHyphens/>
        <w:ind w:firstLine="851"/>
        <w:jc w:val="both"/>
        <w:rPr>
          <w:szCs w:val="24"/>
          <w:lang w:eastAsia="ar-SA"/>
        </w:rPr>
      </w:pPr>
      <w:r>
        <w:rPr>
          <w:szCs w:val="24"/>
          <w:lang w:eastAsia="ar-SA"/>
        </w:rPr>
        <w:tab/>
      </w:r>
      <w:r w:rsidR="00616F40">
        <w:rPr>
          <w:szCs w:val="24"/>
          <w:lang w:eastAsia="ar-SA"/>
        </w:rPr>
        <w:t>46</w:t>
      </w:r>
      <w:r>
        <w:rPr>
          <w:szCs w:val="24"/>
          <w:lang w:eastAsia="ar-SA"/>
        </w:rPr>
        <w:t xml:space="preserve">.4.1. </w:t>
      </w:r>
      <w:r w:rsidR="0040006A" w:rsidRPr="004D7FE6">
        <w:rPr>
          <w:szCs w:val="24"/>
          <w:lang w:eastAsia="ar-SA"/>
        </w:rPr>
        <w:t>specialiosios medicininės fizinio pajėgumo grupės</w:t>
      </w:r>
      <w:r w:rsidR="00012714">
        <w:rPr>
          <w:szCs w:val="24"/>
          <w:lang w:eastAsia="ar-SA"/>
        </w:rPr>
        <w:t xml:space="preserve"> </w:t>
      </w:r>
      <w:r w:rsidR="0040006A" w:rsidRPr="0040006A">
        <w:rPr>
          <w:szCs w:val="24"/>
          <w:lang w:eastAsia="ar-SA"/>
        </w:rPr>
        <w:t>mokiniai dalyvauja pamokose su pagrindine grupe, bet pratimai ir krūvis jiems skiriami pagal gydytojo rekomendacijas;</w:t>
      </w:r>
    </w:p>
    <w:p w14:paraId="6BED7BA6" w14:textId="6121DB7D" w:rsidR="0040006A" w:rsidRPr="0090679B" w:rsidRDefault="00DC18D2" w:rsidP="0040006A">
      <w:pPr>
        <w:tabs>
          <w:tab w:val="left" w:pos="720"/>
        </w:tabs>
        <w:suppressAutoHyphens/>
        <w:ind w:firstLine="851"/>
        <w:jc w:val="both"/>
        <w:rPr>
          <w:szCs w:val="24"/>
          <w:lang w:eastAsia="ar-SA"/>
        </w:rPr>
      </w:pPr>
      <w:r w:rsidRPr="0090679B">
        <w:rPr>
          <w:rFonts w:eastAsia="MS Mincho"/>
          <w:szCs w:val="24"/>
          <w:lang w:eastAsia="ar-SA"/>
        </w:rPr>
        <w:t xml:space="preserve">       </w:t>
      </w:r>
      <w:r w:rsidR="00616F40" w:rsidRPr="0090679B">
        <w:rPr>
          <w:rFonts w:eastAsia="MS Mincho"/>
          <w:szCs w:val="24"/>
          <w:lang w:eastAsia="ar-SA"/>
        </w:rPr>
        <w:t>46</w:t>
      </w:r>
      <w:r w:rsidRPr="0090679B">
        <w:rPr>
          <w:rFonts w:eastAsia="MS Mincho"/>
          <w:szCs w:val="24"/>
          <w:lang w:eastAsia="ar-SA"/>
        </w:rPr>
        <w:t xml:space="preserve">.4.2. </w:t>
      </w:r>
      <w:r w:rsidR="0040006A" w:rsidRPr="0090679B">
        <w:rPr>
          <w:rFonts w:eastAsia="MS Mincho"/>
          <w:szCs w:val="24"/>
          <w:lang w:eastAsia="ar-SA"/>
        </w:rPr>
        <w:t xml:space="preserve">siekiant skatinti mokinių fizinį aktyvumą, </w:t>
      </w:r>
      <w:proofErr w:type="spellStart"/>
      <w:r w:rsidR="0040006A" w:rsidRPr="0090679B">
        <w:rPr>
          <w:rFonts w:eastAsia="MS Mincho"/>
          <w:szCs w:val="24"/>
          <w:lang w:eastAsia="ar-SA"/>
        </w:rPr>
        <w:t>sveikatinimą</w:t>
      </w:r>
      <w:proofErr w:type="spellEnd"/>
      <w:r w:rsidR="0040006A" w:rsidRPr="0090679B">
        <w:rPr>
          <w:rFonts w:eastAsia="MS Mincho"/>
          <w:szCs w:val="24"/>
          <w:lang w:eastAsia="ar-SA"/>
        </w:rPr>
        <w:t>, mokiniams sudarytos sąlygos žaisti stalo futbolą, stalo tenisą, ilgųjų pertraukų metu žaisti mokyklos kieme.</w:t>
      </w:r>
    </w:p>
    <w:p w14:paraId="75B8818E" w14:textId="4F0544FF" w:rsidR="00854395" w:rsidRDefault="00616F40" w:rsidP="00DC18D2">
      <w:pPr>
        <w:ind w:firstLine="1247"/>
        <w:jc w:val="both"/>
        <w:rPr>
          <w:szCs w:val="24"/>
        </w:rPr>
      </w:pPr>
      <w:r>
        <w:rPr>
          <w:szCs w:val="24"/>
        </w:rPr>
        <w:t>46</w:t>
      </w:r>
      <w:r w:rsidR="00327386">
        <w:rPr>
          <w:szCs w:val="24"/>
        </w:rPr>
        <w:t>.</w:t>
      </w:r>
      <w:r w:rsidR="00792978">
        <w:rPr>
          <w:szCs w:val="24"/>
        </w:rPr>
        <w:t>5</w:t>
      </w:r>
      <w:r w:rsidR="00327386">
        <w:rPr>
          <w:szCs w:val="24"/>
        </w:rPr>
        <w:t>. informacinės technologijos / informatika:</w:t>
      </w:r>
    </w:p>
    <w:p w14:paraId="424F1AD3" w14:textId="7EFF3F0E" w:rsidR="00854395" w:rsidRDefault="00616F40" w:rsidP="00DC18D2">
      <w:pPr>
        <w:ind w:firstLine="1247"/>
        <w:jc w:val="both"/>
        <w:rPr>
          <w:szCs w:val="24"/>
        </w:rPr>
      </w:pPr>
      <w:r>
        <w:rPr>
          <w:szCs w:val="24"/>
        </w:rPr>
        <w:lastRenderedPageBreak/>
        <w:t>46</w:t>
      </w:r>
      <w:r w:rsidR="006F404D">
        <w:rPr>
          <w:szCs w:val="24"/>
        </w:rPr>
        <w:t>.</w:t>
      </w:r>
      <w:r w:rsidR="00792978">
        <w:rPr>
          <w:szCs w:val="24"/>
        </w:rPr>
        <w:t>5</w:t>
      </w:r>
      <w:r w:rsidR="00327386">
        <w:rPr>
          <w:szCs w:val="24"/>
        </w:rPr>
        <w:t xml:space="preserve">.1. </w:t>
      </w:r>
      <w:r w:rsidR="00DC18D2">
        <w:t xml:space="preserve">skaitmeninei mokinių kompetencijai </w:t>
      </w:r>
      <w:r w:rsidR="0008227F">
        <w:t xml:space="preserve">ugdyti per </w:t>
      </w:r>
      <w:r w:rsidR="0008227F" w:rsidRPr="00887428">
        <w:t>vis</w:t>
      </w:r>
      <w:r w:rsidR="00887428" w:rsidRPr="00887428">
        <w:t>as</w:t>
      </w:r>
      <w:r w:rsidR="0008227F">
        <w:t xml:space="preserve"> dalyk</w:t>
      </w:r>
      <w:r w:rsidR="006829CB">
        <w:t>ų pamokas</w:t>
      </w:r>
      <w:r w:rsidR="0008227F">
        <w:t xml:space="preserve"> ugdymo procese naudojamos šiuolaikinės skaitmeninės technologijos (Eduka</w:t>
      </w:r>
      <w:r w:rsidR="006829CB">
        <w:t>, Vedliai</w:t>
      </w:r>
      <w:r w:rsidR="0008227F">
        <w:t xml:space="preserve"> ir kt.);</w:t>
      </w:r>
    </w:p>
    <w:p w14:paraId="6FC4DC67" w14:textId="55C279CD" w:rsidR="00854395" w:rsidRDefault="00616F40" w:rsidP="00DC18D2">
      <w:pPr>
        <w:ind w:firstLine="1247"/>
        <w:jc w:val="both"/>
        <w:rPr>
          <w:szCs w:val="24"/>
        </w:rPr>
      </w:pPr>
      <w:r>
        <w:rPr>
          <w:szCs w:val="24"/>
        </w:rPr>
        <w:t>46</w:t>
      </w:r>
      <w:r w:rsidR="00327386">
        <w:rPr>
          <w:szCs w:val="24"/>
        </w:rPr>
        <w:t>.</w:t>
      </w:r>
      <w:r w:rsidR="00792978">
        <w:rPr>
          <w:szCs w:val="24"/>
        </w:rPr>
        <w:t>5</w:t>
      </w:r>
      <w:r w:rsidR="00327386">
        <w:rPr>
          <w:szCs w:val="24"/>
        </w:rPr>
        <w:t>.2</w:t>
      </w:r>
      <w:r w:rsidR="00DC18D2">
        <w:rPr>
          <w:szCs w:val="24"/>
        </w:rPr>
        <w:t xml:space="preserve"> </w:t>
      </w:r>
      <w:r w:rsidR="006829CB">
        <w:rPr>
          <w:szCs w:val="24"/>
        </w:rPr>
        <w:t>informatika/ i</w:t>
      </w:r>
      <w:r w:rsidR="0008227F">
        <w:rPr>
          <w:szCs w:val="24"/>
        </w:rPr>
        <w:t>nformacinės technologijos integruojamos į visus mokomuosius dalykus ir</w:t>
      </w:r>
      <w:r w:rsidR="0008227F" w:rsidRPr="0008227F">
        <w:t xml:space="preserve"> </w:t>
      </w:r>
      <w:r w:rsidR="004D7FE6">
        <w:t xml:space="preserve">neformaliojo švietimo būrelį </w:t>
      </w:r>
      <w:r w:rsidR="0008227F">
        <w:t>„Kompiuterių pradžiamokslis“</w:t>
      </w:r>
      <w:r w:rsidR="004D7FE6">
        <w:rPr>
          <w:szCs w:val="24"/>
        </w:rPr>
        <w:t xml:space="preserve">. </w:t>
      </w:r>
      <w:r w:rsidR="0008227F" w:rsidRPr="00012714">
        <w:rPr>
          <w:szCs w:val="24"/>
        </w:rPr>
        <w:t>I</w:t>
      </w:r>
      <w:r w:rsidR="00327386" w:rsidRPr="00012714">
        <w:rPr>
          <w:szCs w:val="24"/>
        </w:rPr>
        <w:t>ntegruot</w:t>
      </w:r>
      <w:r w:rsidR="0008227F" w:rsidRPr="00012714">
        <w:rPr>
          <w:szCs w:val="24"/>
        </w:rPr>
        <w:t>ose</w:t>
      </w:r>
      <w:r w:rsidR="00327386" w:rsidRPr="00012714">
        <w:rPr>
          <w:szCs w:val="24"/>
        </w:rPr>
        <w:t xml:space="preserve"> </w:t>
      </w:r>
      <w:r w:rsidR="0008227F" w:rsidRPr="00012714">
        <w:rPr>
          <w:szCs w:val="24"/>
        </w:rPr>
        <w:t>pamokose</w:t>
      </w:r>
      <w:r w:rsidR="00327386">
        <w:rPr>
          <w:szCs w:val="24"/>
        </w:rPr>
        <w:t xml:space="preserve"> ugdomas mokinių </w:t>
      </w:r>
      <w:proofErr w:type="spellStart"/>
      <w:r w:rsidR="00327386">
        <w:rPr>
          <w:szCs w:val="24"/>
        </w:rPr>
        <w:t>informatinis</w:t>
      </w:r>
      <w:proofErr w:type="spellEnd"/>
      <w:r w:rsidR="00327386">
        <w:rPr>
          <w:szCs w:val="24"/>
        </w:rPr>
        <w:t xml:space="preserve"> mąstymas, mokoma kūrybiško ir atsakingo šiuolaikinių technologijų naudojimo, saugaus ir atsakingo elgesio skaitmeninėje aplinkoje, skaitmeninio turinio kūrimo, įgyvendinama</w:t>
      </w:r>
      <w:r w:rsidR="004D7FE6">
        <w:rPr>
          <w:szCs w:val="24"/>
        </w:rPr>
        <w:t xml:space="preserve"> Informatikos bendroji programa. Pamokose naudojami </w:t>
      </w:r>
      <w:proofErr w:type="spellStart"/>
      <w:r w:rsidR="004D7FE6">
        <w:rPr>
          <w:szCs w:val="24"/>
        </w:rPr>
        <w:t>planšetiniai</w:t>
      </w:r>
      <w:proofErr w:type="spellEnd"/>
      <w:r w:rsidR="004D7FE6">
        <w:rPr>
          <w:szCs w:val="24"/>
        </w:rPr>
        <w:t xml:space="preserve"> kompiuteriai  ir/ ar dalis pamokų vedama IT kabinete. </w:t>
      </w:r>
    </w:p>
    <w:p w14:paraId="66DBEC82" w14:textId="20C79939" w:rsidR="0008227F" w:rsidRDefault="00616F40" w:rsidP="00BE6F4C">
      <w:pPr>
        <w:ind w:firstLine="1247"/>
        <w:jc w:val="both"/>
        <w:rPr>
          <w:szCs w:val="24"/>
        </w:rPr>
      </w:pPr>
      <w:r>
        <w:rPr>
          <w:szCs w:val="24"/>
        </w:rPr>
        <w:t>46</w:t>
      </w:r>
      <w:r w:rsidR="00327386">
        <w:rPr>
          <w:szCs w:val="24"/>
        </w:rPr>
        <w:t>.</w:t>
      </w:r>
      <w:r w:rsidR="00792978">
        <w:rPr>
          <w:szCs w:val="24"/>
        </w:rPr>
        <w:t>6</w:t>
      </w:r>
      <w:r w:rsidR="00327386">
        <w:rPr>
          <w:szCs w:val="24"/>
        </w:rPr>
        <w:t>. Etninės kultūros bendroji programa</w:t>
      </w:r>
      <w:r w:rsidR="0008227F">
        <w:rPr>
          <w:szCs w:val="24"/>
        </w:rPr>
        <w:t xml:space="preserve"> įg</w:t>
      </w:r>
      <w:r w:rsidR="004D7FE6">
        <w:rPr>
          <w:szCs w:val="24"/>
        </w:rPr>
        <w:t xml:space="preserve">yvendinama  integruojant temas </w:t>
      </w:r>
      <w:r w:rsidR="0008227F">
        <w:rPr>
          <w:szCs w:val="24"/>
        </w:rPr>
        <w:t xml:space="preserve">į  būrelio </w:t>
      </w:r>
      <w:r w:rsidR="00DC18D2">
        <w:rPr>
          <w:szCs w:val="24"/>
        </w:rPr>
        <w:t>„</w:t>
      </w:r>
      <w:r w:rsidR="0008227F">
        <w:rPr>
          <w:szCs w:val="24"/>
        </w:rPr>
        <w:t>Etninė kultūra</w:t>
      </w:r>
      <w:r w:rsidR="006829CB">
        <w:rPr>
          <w:szCs w:val="24"/>
        </w:rPr>
        <w:t>“</w:t>
      </w:r>
      <w:r w:rsidR="004D7FE6">
        <w:rPr>
          <w:szCs w:val="24"/>
        </w:rPr>
        <w:t xml:space="preserve"> programą</w:t>
      </w:r>
      <w:r w:rsidR="0008227F">
        <w:rPr>
          <w:szCs w:val="24"/>
        </w:rPr>
        <w:t>;</w:t>
      </w:r>
    </w:p>
    <w:p w14:paraId="1E0D19C2" w14:textId="6BD8E2B0" w:rsidR="00854395" w:rsidRDefault="0008227F">
      <w:pPr>
        <w:ind w:firstLine="567"/>
        <w:jc w:val="both"/>
        <w:rPr>
          <w:szCs w:val="24"/>
        </w:rPr>
      </w:pPr>
      <w:r>
        <w:rPr>
          <w:szCs w:val="24"/>
        </w:rPr>
        <w:t xml:space="preserve"> </w:t>
      </w:r>
      <w:r w:rsidR="00DC18D2">
        <w:rPr>
          <w:szCs w:val="24"/>
        </w:rPr>
        <w:tab/>
      </w:r>
      <w:r w:rsidR="00616F40">
        <w:rPr>
          <w:szCs w:val="24"/>
        </w:rPr>
        <w:t>46</w:t>
      </w:r>
      <w:r w:rsidR="00DC18D2">
        <w:rPr>
          <w:szCs w:val="24"/>
        </w:rPr>
        <w:t>.</w:t>
      </w:r>
      <w:r w:rsidR="00792978">
        <w:rPr>
          <w:szCs w:val="24"/>
        </w:rPr>
        <w:t>7</w:t>
      </w:r>
      <w:r w:rsidR="00DC18D2">
        <w:rPr>
          <w:szCs w:val="24"/>
        </w:rPr>
        <w:t xml:space="preserve">. </w:t>
      </w:r>
      <w:r w:rsidR="00327386">
        <w:rPr>
          <w:szCs w:val="24"/>
        </w:rPr>
        <w:t>Gyvenimo įgūdžių bendroji programa įgyvendinam</w:t>
      </w:r>
      <w:r>
        <w:rPr>
          <w:szCs w:val="24"/>
        </w:rPr>
        <w:t>a</w:t>
      </w:r>
      <w:r w:rsidR="00327386">
        <w:rPr>
          <w:szCs w:val="24"/>
        </w:rPr>
        <w:t xml:space="preserve"> integruojant temas į </w:t>
      </w:r>
      <w:r w:rsidR="007A6205">
        <w:rPr>
          <w:szCs w:val="24"/>
        </w:rPr>
        <w:t xml:space="preserve">mokomuosius </w:t>
      </w:r>
      <w:r w:rsidR="00327386">
        <w:rPr>
          <w:szCs w:val="24"/>
        </w:rPr>
        <w:t>dalykus</w:t>
      </w:r>
      <w:r w:rsidR="007A6205">
        <w:rPr>
          <w:szCs w:val="24"/>
        </w:rPr>
        <w:t xml:space="preserve"> ir klasės vadovo veiklos programą.</w:t>
      </w:r>
    </w:p>
    <w:p w14:paraId="1C477B8A" w14:textId="77777777" w:rsidR="00AC63B4" w:rsidRDefault="00AC63B4" w:rsidP="004D7FE6">
      <w:pPr>
        <w:rPr>
          <w:b/>
          <w:bCs/>
          <w:szCs w:val="24"/>
        </w:rPr>
      </w:pPr>
    </w:p>
    <w:p w14:paraId="7D5B3086" w14:textId="77777777" w:rsidR="00854395" w:rsidRDefault="00327386">
      <w:pPr>
        <w:jc w:val="center"/>
        <w:rPr>
          <w:b/>
          <w:bCs/>
          <w:szCs w:val="24"/>
        </w:rPr>
      </w:pPr>
      <w:r>
        <w:rPr>
          <w:b/>
          <w:bCs/>
          <w:szCs w:val="24"/>
        </w:rPr>
        <w:t>IV SKYRIUS</w:t>
      </w:r>
    </w:p>
    <w:p w14:paraId="2E618B41" w14:textId="77777777" w:rsidR="00854395" w:rsidRDefault="00327386">
      <w:pPr>
        <w:jc w:val="center"/>
        <w:rPr>
          <w:szCs w:val="24"/>
        </w:rPr>
      </w:pPr>
      <w:r>
        <w:rPr>
          <w:b/>
          <w:bCs/>
          <w:szCs w:val="24"/>
        </w:rPr>
        <w:t>PAGRINDINIO UGDYMO PROGRAMOS ĮGYVENDINIMAS</w:t>
      </w:r>
      <w:r>
        <w:rPr>
          <w:szCs w:val="24"/>
        </w:rPr>
        <w:t xml:space="preserve"> </w:t>
      </w:r>
    </w:p>
    <w:p w14:paraId="6F27F8C7" w14:textId="77777777" w:rsidR="00854395" w:rsidRDefault="00854395">
      <w:pPr>
        <w:ind w:firstLine="567"/>
        <w:jc w:val="center"/>
        <w:rPr>
          <w:szCs w:val="24"/>
        </w:rPr>
      </w:pPr>
    </w:p>
    <w:p w14:paraId="6B7FE506" w14:textId="77777777" w:rsidR="00854395" w:rsidRDefault="00327386">
      <w:pPr>
        <w:jc w:val="center"/>
        <w:rPr>
          <w:b/>
          <w:bCs/>
          <w:szCs w:val="24"/>
        </w:rPr>
      </w:pPr>
      <w:r>
        <w:rPr>
          <w:b/>
          <w:bCs/>
          <w:szCs w:val="24"/>
        </w:rPr>
        <w:t>PIRMASIS SKIRSNIS</w:t>
      </w:r>
    </w:p>
    <w:p w14:paraId="24820567" w14:textId="77777777" w:rsidR="00854395" w:rsidRDefault="00327386">
      <w:pPr>
        <w:jc w:val="center"/>
        <w:rPr>
          <w:b/>
          <w:bCs/>
          <w:szCs w:val="24"/>
        </w:rPr>
      </w:pPr>
      <w:r>
        <w:rPr>
          <w:b/>
          <w:bCs/>
          <w:szCs w:val="24"/>
        </w:rPr>
        <w:t xml:space="preserve">PAMOKŲ SKAIČIUS PAGRINDINIO UGDYMO BENDRŲJŲ PROGRAMŲ ĮGYVENDINIMUI </w:t>
      </w:r>
    </w:p>
    <w:p w14:paraId="2B15FB63" w14:textId="77777777" w:rsidR="00854395" w:rsidRDefault="00854395">
      <w:pPr>
        <w:jc w:val="center"/>
        <w:rPr>
          <w:b/>
          <w:bCs/>
          <w:szCs w:val="24"/>
        </w:rPr>
      </w:pPr>
    </w:p>
    <w:p w14:paraId="247B8DFB" w14:textId="396D7824" w:rsidR="00B36358" w:rsidRDefault="00616F40" w:rsidP="00511D02">
      <w:pPr>
        <w:tabs>
          <w:tab w:val="left" w:pos="1276"/>
          <w:tab w:val="left" w:pos="1418"/>
        </w:tabs>
        <w:ind w:firstLine="1247"/>
        <w:jc w:val="both"/>
        <w:rPr>
          <w:szCs w:val="24"/>
        </w:rPr>
      </w:pPr>
      <w:r>
        <w:rPr>
          <w:szCs w:val="24"/>
        </w:rPr>
        <w:t>47</w:t>
      </w:r>
      <w:r w:rsidR="00F353FA">
        <w:rPr>
          <w:szCs w:val="24"/>
        </w:rPr>
        <w:t>.</w:t>
      </w:r>
      <w:r w:rsidR="00327386">
        <w:rPr>
          <w:szCs w:val="24"/>
        </w:rPr>
        <w:t xml:space="preserve"> Pamokų skaičius 20</w:t>
      </w:r>
      <w:r w:rsidR="005976D7">
        <w:rPr>
          <w:szCs w:val="24"/>
        </w:rPr>
        <w:t>22</w:t>
      </w:r>
      <w:r w:rsidR="00327386">
        <w:rPr>
          <w:szCs w:val="24"/>
        </w:rPr>
        <w:t xml:space="preserve"> m. Pagrindinio ugdymo bend</w:t>
      </w:r>
      <w:r w:rsidR="005976D7">
        <w:rPr>
          <w:szCs w:val="24"/>
        </w:rPr>
        <w:t>rosio</w:t>
      </w:r>
      <w:r w:rsidR="00337C5A">
        <w:rPr>
          <w:szCs w:val="24"/>
        </w:rPr>
        <w:t>ms programoms įgyvendinti  202</w:t>
      </w:r>
      <w:r w:rsidR="00511D02">
        <w:rPr>
          <w:szCs w:val="24"/>
        </w:rPr>
        <w:t>5</w:t>
      </w:r>
      <w:r w:rsidR="00337C5A">
        <w:rPr>
          <w:szCs w:val="24"/>
        </w:rPr>
        <w:t>–</w:t>
      </w:r>
      <w:r w:rsidR="005976D7">
        <w:rPr>
          <w:szCs w:val="24"/>
        </w:rPr>
        <w:t>202</w:t>
      </w:r>
      <w:r w:rsidR="00511D02">
        <w:rPr>
          <w:szCs w:val="24"/>
        </w:rPr>
        <w:t>6</w:t>
      </w:r>
      <w:r w:rsidR="005976D7">
        <w:rPr>
          <w:szCs w:val="24"/>
        </w:rPr>
        <w:t xml:space="preserve"> m. m. </w:t>
      </w:r>
      <w:r w:rsidR="00327386">
        <w:rPr>
          <w:rFonts w:eastAsia="Calibri"/>
          <w:szCs w:val="24"/>
        </w:rPr>
        <w:t>grupinio mokymosi forma kasdieniu ir nuotoliniu mokymo proceso organizavimo būdu</w:t>
      </w:r>
      <w:r w:rsidR="00327386">
        <w:rPr>
          <w:szCs w:val="24"/>
        </w:rPr>
        <w:t xml:space="preserve">: </w:t>
      </w:r>
    </w:p>
    <w:p w14:paraId="2745245A" w14:textId="77777777" w:rsidR="00B36358" w:rsidRPr="00CE238E" w:rsidRDefault="00B36358" w:rsidP="00CE238E">
      <w:pPr>
        <w:tabs>
          <w:tab w:val="left" w:pos="1276"/>
          <w:tab w:val="left" w:pos="1418"/>
        </w:tabs>
        <w:ind w:firstLine="1247"/>
        <w:jc w:val="both"/>
        <w:rPr>
          <w:szCs w:val="24"/>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3"/>
        <w:gridCol w:w="1010"/>
        <w:gridCol w:w="1134"/>
        <w:gridCol w:w="992"/>
        <w:gridCol w:w="1134"/>
        <w:gridCol w:w="1418"/>
      </w:tblGrid>
      <w:tr w:rsidR="00BF40BE" w:rsidRPr="00B36358" w14:paraId="37DA258F" w14:textId="77777777" w:rsidTr="00E667D9">
        <w:trPr>
          <w:trHeight w:val="341"/>
          <w:jc w:val="center"/>
        </w:trPr>
        <w:tc>
          <w:tcPr>
            <w:tcW w:w="3663" w:type="dxa"/>
          </w:tcPr>
          <w:p w14:paraId="346B62D6" w14:textId="77777777" w:rsidR="00BF40BE" w:rsidRPr="00B36358" w:rsidRDefault="00BF40BE" w:rsidP="00BF40BE">
            <w:pPr>
              <w:jc w:val="center"/>
              <w:rPr>
                <w:rFonts w:eastAsia="Calibri"/>
                <w:szCs w:val="24"/>
              </w:rPr>
            </w:pPr>
            <w:r w:rsidRPr="00B36358">
              <w:rPr>
                <w:rFonts w:eastAsia="Calibri"/>
                <w:szCs w:val="24"/>
              </w:rPr>
              <w:t>Dalykų grupės / dalykai</w:t>
            </w:r>
          </w:p>
        </w:tc>
        <w:tc>
          <w:tcPr>
            <w:tcW w:w="4270" w:type="dxa"/>
            <w:gridSpan w:val="4"/>
          </w:tcPr>
          <w:p w14:paraId="16BB7BFE" w14:textId="77777777" w:rsidR="00BF40BE" w:rsidRPr="00B36358" w:rsidRDefault="00BF40BE" w:rsidP="00BF40BE">
            <w:pPr>
              <w:jc w:val="center"/>
              <w:rPr>
                <w:rFonts w:eastAsia="Calibri"/>
                <w:szCs w:val="24"/>
              </w:rPr>
            </w:pPr>
            <w:r w:rsidRPr="00B36358">
              <w:rPr>
                <w:rFonts w:eastAsia="Calibri"/>
                <w:szCs w:val="24"/>
              </w:rPr>
              <w:t>Klasė / pamokų skaičius per savaitę / mokslo metus</w:t>
            </w:r>
          </w:p>
          <w:p w14:paraId="3190875B" w14:textId="77777777" w:rsidR="00BF40BE" w:rsidRPr="00B36358" w:rsidRDefault="00BF40BE" w:rsidP="00BF40BE">
            <w:pPr>
              <w:ind w:firstLine="567"/>
              <w:jc w:val="center"/>
              <w:rPr>
                <w:rFonts w:eastAsia="Calibri"/>
                <w:szCs w:val="24"/>
              </w:rPr>
            </w:pPr>
          </w:p>
        </w:tc>
        <w:tc>
          <w:tcPr>
            <w:tcW w:w="1418" w:type="dxa"/>
          </w:tcPr>
          <w:p w14:paraId="10A57DDC" w14:textId="77777777" w:rsidR="00BF40BE" w:rsidRPr="00B36358" w:rsidRDefault="00BF40BE" w:rsidP="00BF40BE">
            <w:pPr>
              <w:jc w:val="center"/>
              <w:rPr>
                <w:rFonts w:eastAsia="Calibri"/>
                <w:szCs w:val="24"/>
              </w:rPr>
            </w:pPr>
            <w:r w:rsidRPr="00B36358">
              <w:rPr>
                <w:rFonts w:eastAsia="Calibri"/>
                <w:szCs w:val="24"/>
              </w:rPr>
              <w:t>Iš viso programai</w:t>
            </w:r>
          </w:p>
        </w:tc>
      </w:tr>
      <w:tr w:rsidR="00BF40BE" w:rsidRPr="00B36358" w14:paraId="69250329" w14:textId="77777777" w:rsidTr="00E667D9">
        <w:trPr>
          <w:trHeight w:val="300"/>
          <w:jc w:val="center"/>
        </w:trPr>
        <w:tc>
          <w:tcPr>
            <w:tcW w:w="3663" w:type="dxa"/>
          </w:tcPr>
          <w:p w14:paraId="46DFA11C" w14:textId="77777777" w:rsidR="00BF40BE" w:rsidRPr="00B36358" w:rsidRDefault="00BF40BE" w:rsidP="00B310FA">
            <w:pPr>
              <w:ind w:firstLine="567"/>
              <w:jc w:val="center"/>
              <w:rPr>
                <w:rFonts w:eastAsia="Calibri"/>
                <w:szCs w:val="24"/>
              </w:rPr>
            </w:pPr>
          </w:p>
        </w:tc>
        <w:tc>
          <w:tcPr>
            <w:tcW w:w="1010" w:type="dxa"/>
          </w:tcPr>
          <w:p w14:paraId="0C3497ED" w14:textId="77777777" w:rsidR="00BF40BE" w:rsidRPr="00B36358" w:rsidRDefault="00BF40BE">
            <w:pPr>
              <w:jc w:val="center"/>
              <w:rPr>
                <w:rFonts w:eastAsia="Calibri"/>
                <w:szCs w:val="24"/>
              </w:rPr>
            </w:pPr>
            <w:r w:rsidRPr="00B36358">
              <w:rPr>
                <w:rFonts w:eastAsia="Calibri"/>
                <w:szCs w:val="24"/>
              </w:rPr>
              <w:t>5 klasė</w:t>
            </w:r>
          </w:p>
        </w:tc>
        <w:tc>
          <w:tcPr>
            <w:tcW w:w="1134" w:type="dxa"/>
          </w:tcPr>
          <w:p w14:paraId="58B51006" w14:textId="77777777" w:rsidR="00BF40BE" w:rsidRPr="00B36358" w:rsidRDefault="00BF40BE">
            <w:pPr>
              <w:jc w:val="center"/>
              <w:rPr>
                <w:rFonts w:eastAsia="Calibri"/>
                <w:szCs w:val="24"/>
              </w:rPr>
            </w:pPr>
            <w:r w:rsidRPr="00B36358">
              <w:rPr>
                <w:rFonts w:eastAsia="Calibri"/>
                <w:szCs w:val="24"/>
              </w:rPr>
              <w:t>6 klasė</w:t>
            </w:r>
          </w:p>
        </w:tc>
        <w:tc>
          <w:tcPr>
            <w:tcW w:w="992" w:type="dxa"/>
          </w:tcPr>
          <w:p w14:paraId="3534A779" w14:textId="77777777" w:rsidR="00BF40BE" w:rsidRPr="00B36358" w:rsidRDefault="00BF40BE">
            <w:pPr>
              <w:jc w:val="center"/>
              <w:rPr>
                <w:rFonts w:eastAsia="Calibri"/>
                <w:szCs w:val="24"/>
              </w:rPr>
            </w:pPr>
            <w:r w:rsidRPr="00B36358">
              <w:rPr>
                <w:rFonts w:eastAsia="Calibri"/>
                <w:szCs w:val="24"/>
              </w:rPr>
              <w:t>7 klasė</w:t>
            </w:r>
          </w:p>
        </w:tc>
        <w:tc>
          <w:tcPr>
            <w:tcW w:w="1134" w:type="dxa"/>
          </w:tcPr>
          <w:p w14:paraId="40099902" w14:textId="77777777" w:rsidR="00BF40BE" w:rsidRPr="00B36358" w:rsidRDefault="00BF40BE">
            <w:pPr>
              <w:jc w:val="center"/>
              <w:rPr>
                <w:rFonts w:eastAsia="Calibri"/>
                <w:szCs w:val="24"/>
              </w:rPr>
            </w:pPr>
            <w:r w:rsidRPr="00B36358">
              <w:rPr>
                <w:rFonts w:eastAsia="Calibri"/>
                <w:szCs w:val="24"/>
              </w:rPr>
              <w:t>8 klasė</w:t>
            </w:r>
          </w:p>
        </w:tc>
        <w:tc>
          <w:tcPr>
            <w:tcW w:w="1418" w:type="dxa"/>
          </w:tcPr>
          <w:p w14:paraId="4B3FC994" w14:textId="77777777" w:rsidR="00BF40BE" w:rsidRPr="00B36358" w:rsidRDefault="00BF40BE">
            <w:pPr>
              <w:jc w:val="center"/>
              <w:rPr>
                <w:rFonts w:eastAsia="Calibri"/>
                <w:szCs w:val="24"/>
              </w:rPr>
            </w:pPr>
          </w:p>
        </w:tc>
      </w:tr>
      <w:tr w:rsidR="00BF40BE" w:rsidRPr="00B36358" w14:paraId="17A6EED0" w14:textId="77777777" w:rsidTr="00E667D9">
        <w:trPr>
          <w:trHeight w:val="300"/>
          <w:jc w:val="center"/>
        </w:trPr>
        <w:tc>
          <w:tcPr>
            <w:tcW w:w="3663" w:type="dxa"/>
          </w:tcPr>
          <w:p w14:paraId="4BF73846" w14:textId="77777777" w:rsidR="00BF40BE" w:rsidRPr="00B36358" w:rsidRDefault="00BF40BE" w:rsidP="00DB07ED">
            <w:pPr>
              <w:rPr>
                <w:rFonts w:eastAsia="Calibri"/>
                <w:szCs w:val="24"/>
              </w:rPr>
            </w:pPr>
            <w:r w:rsidRPr="00B36358">
              <w:rPr>
                <w:rFonts w:eastAsia="Calibri"/>
                <w:szCs w:val="24"/>
              </w:rPr>
              <w:t>Etika</w:t>
            </w:r>
          </w:p>
        </w:tc>
        <w:tc>
          <w:tcPr>
            <w:tcW w:w="1010" w:type="dxa"/>
          </w:tcPr>
          <w:p w14:paraId="6636C359" w14:textId="2FD9F256" w:rsidR="00BF40BE" w:rsidRPr="00B36358" w:rsidRDefault="0006079A" w:rsidP="0006079A">
            <w:pPr>
              <w:jc w:val="center"/>
              <w:rPr>
                <w:rFonts w:eastAsia="Calibri"/>
                <w:color w:val="000000" w:themeColor="text1"/>
                <w:szCs w:val="24"/>
              </w:rPr>
            </w:pPr>
            <w:r>
              <w:rPr>
                <w:rFonts w:eastAsia="Calibri"/>
                <w:color w:val="000000" w:themeColor="text1"/>
                <w:szCs w:val="24"/>
              </w:rPr>
              <w:t>1/36</w:t>
            </w:r>
          </w:p>
        </w:tc>
        <w:tc>
          <w:tcPr>
            <w:tcW w:w="1134" w:type="dxa"/>
          </w:tcPr>
          <w:p w14:paraId="5DF11914" w14:textId="7189C61A" w:rsidR="00BF40BE" w:rsidRPr="00B36358" w:rsidRDefault="00BF40BE">
            <w:pPr>
              <w:jc w:val="center"/>
              <w:rPr>
                <w:rFonts w:eastAsia="Calibri"/>
                <w:color w:val="000000" w:themeColor="text1"/>
                <w:szCs w:val="24"/>
              </w:rPr>
            </w:pPr>
          </w:p>
        </w:tc>
        <w:tc>
          <w:tcPr>
            <w:tcW w:w="992" w:type="dxa"/>
          </w:tcPr>
          <w:p w14:paraId="055BF5C0" w14:textId="09FB7B74" w:rsidR="00BF40BE" w:rsidRPr="00B36358" w:rsidRDefault="00BF40BE">
            <w:pPr>
              <w:jc w:val="center"/>
              <w:rPr>
                <w:rFonts w:eastAsia="Calibri"/>
                <w:color w:val="000000" w:themeColor="text1"/>
                <w:szCs w:val="24"/>
              </w:rPr>
            </w:pPr>
          </w:p>
        </w:tc>
        <w:tc>
          <w:tcPr>
            <w:tcW w:w="1134" w:type="dxa"/>
          </w:tcPr>
          <w:p w14:paraId="33EF864A" w14:textId="4AE65FD7" w:rsidR="00BF40BE" w:rsidRPr="00B36358" w:rsidRDefault="00BF40BE">
            <w:pPr>
              <w:jc w:val="center"/>
              <w:rPr>
                <w:rFonts w:eastAsia="Calibri"/>
                <w:color w:val="000000" w:themeColor="text1"/>
                <w:szCs w:val="24"/>
              </w:rPr>
            </w:pPr>
          </w:p>
        </w:tc>
        <w:tc>
          <w:tcPr>
            <w:tcW w:w="1418" w:type="dxa"/>
          </w:tcPr>
          <w:p w14:paraId="06FF9FED" w14:textId="7B061DD5" w:rsidR="00BF40BE" w:rsidRPr="00B36358" w:rsidRDefault="006466AA" w:rsidP="0006079A">
            <w:pPr>
              <w:jc w:val="center"/>
              <w:rPr>
                <w:rFonts w:eastAsia="Calibri"/>
                <w:color w:val="000000" w:themeColor="text1"/>
                <w:szCs w:val="24"/>
              </w:rPr>
            </w:pPr>
            <w:r w:rsidRPr="00B36358">
              <w:rPr>
                <w:rFonts w:eastAsia="Calibri"/>
                <w:color w:val="000000" w:themeColor="text1"/>
                <w:szCs w:val="24"/>
              </w:rPr>
              <w:t>1</w:t>
            </w:r>
            <w:r w:rsidR="00BF40BE" w:rsidRPr="00B36358">
              <w:rPr>
                <w:rFonts w:eastAsia="Calibri"/>
                <w:color w:val="000000" w:themeColor="text1"/>
                <w:szCs w:val="24"/>
              </w:rPr>
              <w:t xml:space="preserve"> </w:t>
            </w:r>
            <w:r w:rsidR="009D205E" w:rsidRPr="00B36358">
              <w:rPr>
                <w:rFonts w:eastAsia="Calibri"/>
                <w:color w:val="000000" w:themeColor="text1"/>
                <w:szCs w:val="24"/>
              </w:rPr>
              <w:t>/</w:t>
            </w:r>
            <w:r w:rsidRPr="00B36358">
              <w:rPr>
                <w:rFonts w:eastAsia="Calibri"/>
                <w:color w:val="000000" w:themeColor="text1"/>
                <w:szCs w:val="24"/>
              </w:rPr>
              <w:t>3</w:t>
            </w:r>
            <w:r w:rsidR="0006079A">
              <w:rPr>
                <w:rFonts w:eastAsia="Calibri"/>
                <w:color w:val="000000" w:themeColor="text1"/>
                <w:szCs w:val="24"/>
              </w:rPr>
              <w:t>6</w:t>
            </w:r>
          </w:p>
        </w:tc>
      </w:tr>
      <w:tr w:rsidR="00BF40BE" w:rsidRPr="00B36358" w14:paraId="1DDBEB69" w14:textId="77777777" w:rsidTr="00E667D9">
        <w:trPr>
          <w:trHeight w:val="300"/>
          <w:jc w:val="center"/>
        </w:trPr>
        <w:tc>
          <w:tcPr>
            <w:tcW w:w="3663" w:type="dxa"/>
          </w:tcPr>
          <w:p w14:paraId="7A245F60" w14:textId="77777777" w:rsidR="00BF40BE" w:rsidRPr="00B36358" w:rsidRDefault="00BF40BE" w:rsidP="00DB07ED">
            <w:pPr>
              <w:rPr>
                <w:rFonts w:eastAsia="Calibri"/>
                <w:szCs w:val="24"/>
              </w:rPr>
            </w:pPr>
            <w:r w:rsidRPr="00B36358">
              <w:rPr>
                <w:rFonts w:eastAsia="Calibri"/>
                <w:szCs w:val="24"/>
              </w:rPr>
              <w:t>Tikyba</w:t>
            </w:r>
          </w:p>
        </w:tc>
        <w:tc>
          <w:tcPr>
            <w:tcW w:w="1010" w:type="dxa"/>
          </w:tcPr>
          <w:p w14:paraId="606BE075" w14:textId="4DDEBB30" w:rsidR="00BF40BE" w:rsidRPr="00B36358" w:rsidRDefault="00BF40BE" w:rsidP="0006079A">
            <w:pPr>
              <w:jc w:val="center"/>
              <w:rPr>
                <w:rFonts w:eastAsia="Calibri"/>
                <w:color w:val="000000" w:themeColor="text1"/>
                <w:szCs w:val="24"/>
              </w:rPr>
            </w:pPr>
            <w:r w:rsidRPr="00B36358">
              <w:rPr>
                <w:rFonts w:eastAsia="Calibri"/>
                <w:color w:val="000000" w:themeColor="text1"/>
                <w:szCs w:val="24"/>
              </w:rPr>
              <w:t>1/3</w:t>
            </w:r>
            <w:r w:rsidR="0006079A">
              <w:rPr>
                <w:rFonts w:eastAsia="Calibri"/>
                <w:color w:val="000000" w:themeColor="text1"/>
                <w:szCs w:val="24"/>
              </w:rPr>
              <w:t>6</w:t>
            </w:r>
          </w:p>
        </w:tc>
        <w:tc>
          <w:tcPr>
            <w:tcW w:w="1134" w:type="dxa"/>
          </w:tcPr>
          <w:p w14:paraId="258EC8A4" w14:textId="0467222B" w:rsidR="00BF40BE" w:rsidRPr="00B36358" w:rsidRDefault="00287450" w:rsidP="0006079A">
            <w:pPr>
              <w:jc w:val="center"/>
              <w:rPr>
                <w:rFonts w:eastAsia="Calibri"/>
                <w:color w:val="000000" w:themeColor="text1"/>
                <w:szCs w:val="24"/>
              </w:rPr>
            </w:pPr>
            <w:r w:rsidRPr="00B36358">
              <w:rPr>
                <w:rFonts w:eastAsia="Calibri"/>
                <w:color w:val="000000" w:themeColor="text1"/>
                <w:szCs w:val="24"/>
              </w:rPr>
              <w:t>1/3</w:t>
            </w:r>
            <w:r w:rsidR="0006079A">
              <w:rPr>
                <w:rFonts w:eastAsia="Calibri"/>
                <w:color w:val="000000" w:themeColor="text1"/>
                <w:szCs w:val="24"/>
              </w:rPr>
              <w:t>6</w:t>
            </w:r>
          </w:p>
        </w:tc>
        <w:tc>
          <w:tcPr>
            <w:tcW w:w="992" w:type="dxa"/>
          </w:tcPr>
          <w:p w14:paraId="71B3F0C6" w14:textId="3D354F2C" w:rsidR="00BF40BE" w:rsidRPr="00B36358" w:rsidRDefault="00BF40BE" w:rsidP="0006079A">
            <w:pPr>
              <w:jc w:val="center"/>
              <w:rPr>
                <w:rFonts w:eastAsia="Calibri"/>
                <w:color w:val="000000" w:themeColor="text1"/>
                <w:szCs w:val="24"/>
              </w:rPr>
            </w:pPr>
            <w:r w:rsidRPr="00B36358">
              <w:rPr>
                <w:rFonts w:eastAsia="Calibri"/>
                <w:color w:val="000000" w:themeColor="text1"/>
                <w:szCs w:val="24"/>
              </w:rPr>
              <w:t>1/3</w:t>
            </w:r>
            <w:r w:rsidR="0006079A">
              <w:rPr>
                <w:rFonts w:eastAsia="Calibri"/>
                <w:color w:val="000000" w:themeColor="text1"/>
                <w:szCs w:val="24"/>
              </w:rPr>
              <w:t>6</w:t>
            </w:r>
          </w:p>
        </w:tc>
        <w:tc>
          <w:tcPr>
            <w:tcW w:w="1134" w:type="dxa"/>
          </w:tcPr>
          <w:p w14:paraId="1F28DAC9" w14:textId="2DD1D41A" w:rsidR="00BF40BE" w:rsidRPr="00B36358" w:rsidRDefault="006466AA" w:rsidP="0006079A">
            <w:pPr>
              <w:jc w:val="center"/>
              <w:rPr>
                <w:rFonts w:eastAsia="Calibri"/>
                <w:color w:val="000000" w:themeColor="text1"/>
                <w:szCs w:val="24"/>
              </w:rPr>
            </w:pPr>
            <w:r w:rsidRPr="00B36358">
              <w:rPr>
                <w:rFonts w:eastAsia="Calibri"/>
                <w:color w:val="000000" w:themeColor="text1"/>
                <w:szCs w:val="24"/>
              </w:rPr>
              <w:t>1/3</w:t>
            </w:r>
            <w:r w:rsidR="0006079A">
              <w:rPr>
                <w:rFonts w:eastAsia="Calibri"/>
                <w:color w:val="000000" w:themeColor="text1"/>
                <w:szCs w:val="24"/>
              </w:rPr>
              <w:t>6</w:t>
            </w:r>
          </w:p>
        </w:tc>
        <w:tc>
          <w:tcPr>
            <w:tcW w:w="1418" w:type="dxa"/>
          </w:tcPr>
          <w:p w14:paraId="7D5E186C" w14:textId="602550FC" w:rsidR="00BF40BE" w:rsidRPr="00B36358" w:rsidRDefault="0006079A" w:rsidP="0006079A">
            <w:pPr>
              <w:jc w:val="center"/>
              <w:rPr>
                <w:rFonts w:eastAsia="Calibri"/>
                <w:color w:val="000000" w:themeColor="text1"/>
                <w:szCs w:val="24"/>
              </w:rPr>
            </w:pPr>
            <w:r>
              <w:rPr>
                <w:rFonts w:eastAsia="Calibri"/>
                <w:color w:val="000000" w:themeColor="text1"/>
                <w:szCs w:val="24"/>
              </w:rPr>
              <w:t>4</w:t>
            </w:r>
            <w:r w:rsidR="00BF40BE" w:rsidRPr="00B36358">
              <w:rPr>
                <w:rFonts w:eastAsia="Calibri"/>
                <w:color w:val="000000" w:themeColor="text1"/>
                <w:szCs w:val="24"/>
              </w:rPr>
              <w:t xml:space="preserve"> </w:t>
            </w:r>
            <w:r w:rsidR="009D205E" w:rsidRPr="00B36358">
              <w:rPr>
                <w:rFonts w:eastAsia="Calibri"/>
                <w:color w:val="000000" w:themeColor="text1"/>
                <w:szCs w:val="24"/>
              </w:rPr>
              <w:t>/</w:t>
            </w:r>
            <w:r w:rsidR="006466AA" w:rsidRPr="00B36358">
              <w:rPr>
                <w:rFonts w:eastAsia="Calibri"/>
                <w:color w:val="000000" w:themeColor="text1"/>
                <w:szCs w:val="24"/>
              </w:rPr>
              <w:t>1</w:t>
            </w:r>
            <w:r>
              <w:rPr>
                <w:rFonts w:eastAsia="Calibri"/>
                <w:color w:val="000000" w:themeColor="text1"/>
                <w:szCs w:val="24"/>
              </w:rPr>
              <w:t>44</w:t>
            </w:r>
          </w:p>
        </w:tc>
      </w:tr>
      <w:tr w:rsidR="00B70F2F" w:rsidRPr="00B36358" w14:paraId="361FFE31" w14:textId="77777777" w:rsidTr="006936CA">
        <w:trPr>
          <w:trHeight w:val="300"/>
          <w:jc w:val="center"/>
        </w:trPr>
        <w:tc>
          <w:tcPr>
            <w:tcW w:w="9351" w:type="dxa"/>
            <w:gridSpan w:val="6"/>
          </w:tcPr>
          <w:p w14:paraId="2499AA1E" w14:textId="5D03F998" w:rsidR="00B70F2F" w:rsidRPr="00B36358" w:rsidRDefault="00B70F2F">
            <w:pPr>
              <w:jc w:val="center"/>
              <w:rPr>
                <w:rFonts w:eastAsia="Calibri"/>
                <w:color w:val="FF0000"/>
                <w:szCs w:val="24"/>
              </w:rPr>
            </w:pPr>
            <w:r w:rsidRPr="00B36358">
              <w:rPr>
                <w:rFonts w:eastAsia="Calibri"/>
                <w:szCs w:val="24"/>
              </w:rPr>
              <w:t>Kalbinis ugdymas</w:t>
            </w:r>
          </w:p>
        </w:tc>
      </w:tr>
      <w:tr w:rsidR="00BF40BE" w:rsidRPr="00B36358" w14:paraId="5BA494E7" w14:textId="77777777" w:rsidTr="00E667D9">
        <w:trPr>
          <w:trHeight w:val="219"/>
          <w:jc w:val="center"/>
        </w:trPr>
        <w:tc>
          <w:tcPr>
            <w:tcW w:w="3663" w:type="dxa"/>
            <w:tcBorders>
              <w:top w:val="single" w:sz="4" w:space="0" w:color="auto"/>
              <w:left w:val="single" w:sz="4" w:space="0" w:color="auto"/>
              <w:bottom w:val="single" w:sz="4" w:space="0" w:color="auto"/>
              <w:right w:val="single" w:sz="4" w:space="0" w:color="auto"/>
            </w:tcBorders>
          </w:tcPr>
          <w:p w14:paraId="18E2DE82" w14:textId="77777777" w:rsidR="00BF40BE" w:rsidRPr="00B36358" w:rsidRDefault="00BF40BE" w:rsidP="00DB07ED">
            <w:pPr>
              <w:rPr>
                <w:rFonts w:eastAsia="Calibri"/>
                <w:szCs w:val="24"/>
              </w:rPr>
            </w:pPr>
            <w:r w:rsidRPr="00B36358">
              <w:rPr>
                <w:rFonts w:eastAsia="Calibri"/>
                <w:szCs w:val="24"/>
              </w:rPr>
              <w:t>Lietuvių kalba ir literatūra</w:t>
            </w:r>
          </w:p>
        </w:tc>
        <w:tc>
          <w:tcPr>
            <w:tcW w:w="1010" w:type="dxa"/>
            <w:tcBorders>
              <w:top w:val="single" w:sz="4" w:space="0" w:color="auto"/>
              <w:left w:val="single" w:sz="4" w:space="0" w:color="auto"/>
              <w:bottom w:val="single" w:sz="4" w:space="0" w:color="auto"/>
              <w:right w:val="single" w:sz="4" w:space="0" w:color="auto"/>
            </w:tcBorders>
          </w:tcPr>
          <w:p w14:paraId="527EE004" w14:textId="3C3EFD13" w:rsidR="00BF40BE" w:rsidRPr="00B36358" w:rsidRDefault="00BF40BE" w:rsidP="0006079A">
            <w:pPr>
              <w:jc w:val="center"/>
              <w:rPr>
                <w:rFonts w:eastAsia="Calibri"/>
                <w:szCs w:val="24"/>
              </w:rPr>
            </w:pPr>
            <w:r w:rsidRPr="00B36358">
              <w:rPr>
                <w:rFonts w:eastAsia="Calibri"/>
                <w:szCs w:val="24"/>
              </w:rPr>
              <w:t>5/</w:t>
            </w:r>
            <w:r w:rsidR="0006079A">
              <w:rPr>
                <w:rFonts w:eastAsia="Calibri"/>
                <w:szCs w:val="24"/>
              </w:rPr>
              <w:t>180</w:t>
            </w:r>
          </w:p>
        </w:tc>
        <w:tc>
          <w:tcPr>
            <w:tcW w:w="1134" w:type="dxa"/>
            <w:tcBorders>
              <w:top w:val="single" w:sz="4" w:space="0" w:color="auto"/>
              <w:left w:val="single" w:sz="4" w:space="0" w:color="auto"/>
              <w:bottom w:val="single" w:sz="4" w:space="0" w:color="auto"/>
              <w:right w:val="single" w:sz="4" w:space="0" w:color="auto"/>
            </w:tcBorders>
          </w:tcPr>
          <w:p w14:paraId="6864DB88" w14:textId="52591E4B" w:rsidR="00BF40BE" w:rsidRPr="00B36358" w:rsidRDefault="00BF40BE" w:rsidP="0006079A">
            <w:pPr>
              <w:jc w:val="center"/>
              <w:rPr>
                <w:rFonts w:eastAsia="Calibri"/>
                <w:szCs w:val="24"/>
              </w:rPr>
            </w:pPr>
            <w:r w:rsidRPr="00B36358">
              <w:rPr>
                <w:rFonts w:eastAsia="Calibri"/>
                <w:szCs w:val="24"/>
              </w:rPr>
              <w:t>5/18</w:t>
            </w:r>
            <w:r w:rsidR="0006079A">
              <w:rPr>
                <w:rFonts w:eastAsia="Calibri"/>
                <w:szCs w:val="24"/>
              </w:rPr>
              <w:t>0</w:t>
            </w:r>
          </w:p>
        </w:tc>
        <w:tc>
          <w:tcPr>
            <w:tcW w:w="992" w:type="dxa"/>
            <w:tcBorders>
              <w:top w:val="single" w:sz="4" w:space="0" w:color="auto"/>
              <w:left w:val="single" w:sz="4" w:space="0" w:color="auto"/>
              <w:bottom w:val="single" w:sz="4" w:space="0" w:color="auto"/>
              <w:right w:val="single" w:sz="4" w:space="0" w:color="auto"/>
            </w:tcBorders>
          </w:tcPr>
          <w:p w14:paraId="0046E7B2" w14:textId="5D950CED" w:rsidR="00BF40BE" w:rsidRPr="00B36358" w:rsidRDefault="00BF40BE" w:rsidP="0006079A">
            <w:pPr>
              <w:jc w:val="center"/>
              <w:rPr>
                <w:rFonts w:eastAsia="Calibri"/>
                <w:szCs w:val="24"/>
              </w:rPr>
            </w:pPr>
            <w:r w:rsidRPr="00B36358">
              <w:rPr>
                <w:rFonts w:eastAsia="Calibri"/>
                <w:szCs w:val="24"/>
              </w:rPr>
              <w:t>5/18</w:t>
            </w:r>
            <w:r w:rsidR="0006079A">
              <w:rPr>
                <w:rFonts w:eastAsia="Calibri"/>
                <w:szCs w:val="24"/>
              </w:rPr>
              <w:t>0</w:t>
            </w:r>
          </w:p>
        </w:tc>
        <w:tc>
          <w:tcPr>
            <w:tcW w:w="1134" w:type="dxa"/>
            <w:tcBorders>
              <w:top w:val="single" w:sz="4" w:space="0" w:color="auto"/>
              <w:left w:val="single" w:sz="4" w:space="0" w:color="auto"/>
              <w:bottom w:val="single" w:sz="4" w:space="0" w:color="auto"/>
              <w:right w:val="single" w:sz="4" w:space="0" w:color="auto"/>
            </w:tcBorders>
          </w:tcPr>
          <w:p w14:paraId="3B3351BC" w14:textId="24F6B562" w:rsidR="00BF40BE" w:rsidRPr="00B36358" w:rsidRDefault="00BF40BE" w:rsidP="0006079A">
            <w:pPr>
              <w:jc w:val="center"/>
              <w:rPr>
                <w:rFonts w:eastAsia="Calibri"/>
                <w:szCs w:val="24"/>
              </w:rPr>
            </w:pPr>
            <w:r w:rsidRPr="00B36358">
              <w:rPr>
                <w:rFonts w:eastAsia="Calibri"/>
                <w:szCs w:val="24"/>
              </w:rPr>
              <w:t>5/18</w:t>
            </w:r>
            <w:r w:rsidR="0006079A">
              <w:rPr>
                <w:rFonts w:eastAsia="Calibri"/>
                <w:szCs w:val="24"/>
              </w:rPr>
              <w:t>0</w:t>
            </w:r>
          </w:p>
        </w:tc>
        <w:tc>
          <w:tcPr>
            <w:tcW w:w="1418" w:type="dxa"/>
            <w:tcBorders>
              <w:top w:val="single" w:sz="4" w:space="0" w:color="auto"/>
              <w:left w:val="single" w:sz="4" w:space="0" w:color="auto"/>
              <w:bottom w:val="single" w:sz="4" w:space="0" w:color="auto"/>
              <w:right w:val="single" w:sz="4" w:space="0" w:color="auto"/>
            </w:tcBorders>
          </w:tcPr>
          <w:p w14:paraId="3AD36A5F" w14:textId="3B236CC1" w:rsidR="00BF40BE" w:rsidRPr="00B36358" w:rsidRDefault="009D205E" w:rsidP="0006079A">
            <w:pPr>
              <w:jc w:val="center"/>
              <w:rPr>
                <w:rFonts w:eastAsia="Calibri"/>
                <w:szCs w:val="24"/>
              </w:rPr>
            </w:pPr>
            <w:r w:rsidRPr="00B36358">
              <w:rPr>
                <w:szCs w:val="24"/>
              </w:rPr>
              <w:t>20 /7</w:t>
            </w:r>
            <w:r w:rsidR="0006079A">
              <w:rPr>
                <w:szCs w:val="24"/>
              </w:rPr>
              <w:t>2</w:t>
            </w:r>
            <w:r w:rsidRPr="00B36358">
              <w:rPr>
                <w:szCs w:val="24"/>
              </w:rPr>
              <w:t>0</w:t>
            </w:r>
          </w:p>
        </w:tc>
      </w:tr>
      <w:tr w:rsidR="004D7FE6" w:rsidRPr="00B36358" w14:paraId="7A3C78F0" w14:textId="77777777" w:rsidTr="00E667D9">
        <w:trPr>
          <w:trHeight w:val="239"/>
          <w:jc w:val="center"/>
        </w:trPr>
        <w:tc>
          <w:tcPr>
            <w:tcW w:w="3663" w:type="dxa"/>
            <w:tcBorders>
              <w:top w:val="single" w:sz="4" w:space="0" w:color="auto"/>
              <w:left w:val="single" w:sz="4" w:space="0" w:color="auto"/>
              <w:bottom w:val="single" w:sz="4" w:space="0" w:color="auto"/>
              <w:right w:val="single" w:sz="4" w:space="0" w:color="auto"/>
            </w:tcBorders>
          </w:tcPr>
          <w:p w14:paraId="59182B97" w14:textId="187C6BEB" w:rsidR="004D7FE6" w:rsidRPr="00B36358" w:rsidRDefault="004D7FE6" w:rsidP="00DB07ED">
            <w:pPr>
              <w:rPr>
                <w:rFonts w:eastAsia="Calibri"/>
                <w:szCs w:val="24"/>
              </w:rPr>
            </w:pPr>
            <w:r w:rsidRPr="00B36358">
              <w:rPr>
                <w:szCs w:val="24"/>
              </w:rPr>
              <w:t>Lietuvių kalbos ir literatūros konsultacija</w:t>
            </w:r>
          </w:p>
        </w:tc>
        <w:tc>
          <w:tcPr>
            <w:tcW w:w="1010" w:type="dxa"/>
            <w:tcBorders>
              <w:top w:val="single" w:sz="4" w:space="0" w:color="auto"/>
              <w:left w:val="single" w:sz="4" w:space="0" w:color="auto"/>
              <w:bottom w:val="single" w:sz="4" w:space="0" w:color="auto"/>
              <w:right w:val="single" w:sz="4" w:space="0" w:color="auto"/>
            </w:tcBorders>
          </w:tcPr>
          <w:p w14:paraId="0F4D2F34" w14:textId="627F9DFC" w:rsidR="004D7FE6" w:rsidRPr="00B36358" w:rsidRDefault="00A313E0" w:rsidP="008032D4">
            <w:pPr>
              <w:jc w:val="center"/>
              <w:rPr>
                <w:rFonts w:eastAsia="Calibri"/>
                <w:szCs w:val="24"/>
              </w:rPr>
            </w:pPr>
            <w:r w:rsidRPr="00B36358">
              <w:rPr>
                <w:szCs w:val="24"/>
              </w:rPr>
              <w:t>3</w:t>
            </w:r>
            <w:r w:rsidR="008032D4">
              <w:rPr>
                <w:szCs w:val="24"/>
              </w:rPr>
              <w:t>6 /1</w:t>
            </w:r>
            <w:r w:rsidRPr="00B36358">
              <w:rPr>
                <w:szCs w:val="24"/>
              </w:rPr>
              <w:t>*</w:t>
            </w:r>
          </w:p>
        </w:tc>
        <w:tc>
          <w:tcPr>
            <w:tcW w:w="1134" w:type="dxa"/>
            <w:tcBorders>
              <w:top w:val="single" w:sz="4" w:space="0" w:color="auto"/>
              <w:left w:val="single" w:sz="4" w:space="0" w:color="auto"/>
              <w:bottom w:val="single" w:sz="4" w:space="0" w:color="auto"/>
              <w:right w:val="single" w:sz="4" w:space="0" w:color="auto"/>
            </w:tcBorders>
          </w:tcPr>
          <w:p w14:paraId="1F188E39" w14:textId="77777777" w:rsidR="004D7FE6" w:rsidRPr="00B36358" w:rsidRDefault="004D7FE6">
            <w:pPr>
              <w:jc w:val="center"/>
              <w:rPr>
                <w:rFonts w:eastAsia="Calibri"/>
                <w:szCs w:val="24"/>
              </w:rPr>
            </w:pPr>
          </w:p>
        </w:tc>
        <w:tc>
          <w:tcPr>
            <w:tcW w:w="992" w:type="dxa"/>
            <w:tcBorders>
              <w:top w:val="single" w:sz="4" w:space="0" w:color="auto"/>
              <w:left w:val="single" w:sz="4" w:space="0" w:color="auto"/>
              <w:bottom w:val="single" w:sz="4" w:space="0" w:color="auto"/>
              <w:right w:val="single" w:sz="4" w:space="0" w:color="auto"/>
            </w:tcBorders>
          </w:tcPr>
          <w:p w14:paraId="0C14DA41" w14:textId="77777777" w:rsidR="004D7FE6" w:rsidRPr="00B36358" w:rsidRDefault="004D7FE6">
            <w:pPr>
              <w:jc w:val="center"/>
              <w:rPr>
                <w:rFonts w:eastAsia="Calibri"/>
                <w:szCs w:val="24"/>
              </w:rPr>
            </w:pPr>
          </w:p>
        </w:tc>
        <w:tc>
          <w:tcPr>
            <w:tcW w:w="1134" w:type="dxa"/>
            <w:tcBorders>
              <w:top w:val="single" w:sz="4" w:space="0" w:color="auto"/>
              <w:left w:val="single" w:sz="4" w:space="0" w:color="auto"/>
              <w:bottom w:val="single" w:sz="4" w:space="0" w:color="auto"/>
              <w:right w:val="single" w:sz="4" w:space="0" w:color="auto"/>
            </w:tcBorders>
          </w:tcPr>
          <w:p w14:paraId="1705B646" w14:textId="777DF387" w:rsidR="004D7FE6" w:rsidRPr="00B36358" w:rsidRDefault="00A313E0" w:rsidP="008032D4">
            <w:pPr>
              <w:jc w:val="center"/>
              <w:rPr>
                <w:rFonts w:eastAsia="Calibri"/>
                <w:szCs w:val="24"/>
              </w:rPr>
            </w:pPr>
            <w:r w:rsidRPr="00B36358">
              <w:rPr>
                <w:szCs w:val="24"/>
              </w:rPr>
              <w:t>3</w:t>
            </w:r>
            <w:r w:rsidR="008032D4">
              <w:rPr>
                <w:szCs w:val="24"/>
              </w:rPr>
              <w:t>6 /1</w:t>
            </w:r>
            <w:r w:rsidRPr="00B36358">
              <w:rPr>
                <w:szCs w:val="24"/>
              </w:rPr>
              <w:t>*</w:t>
            </w:r>
          </w:p>
        </w:tc>
        <w:tc>
          <w:tcPr>
            <w:tcW w:w="1418" w:type="dxa"/>
            <w:tcBorders>
              <w:top w:val="single" w:sz="4" w:space="0" w:color="auto"/>
              <w:left w:val="single" w:sz="4" w:space="0" w:color="auto"/>
              <w:bottom w:val="single" w:sz="4" w:space="0" w:color="auto"/>
              <w:right w:val="single" w:sz="4" w:space="0" w:color="auto"/>
            </w:tcBorders>
          </w:tcPr>
          <w:p w14:paraId="512E59EB" w14:textId="67DA4234" w:rsidR="004D7FE6" w:rsidRPr="00B36358" w:rsidRDefault="00A313E0" w:rsidP="008032D4">
            <w:pPr>
              <w:jc w:val="center"/>
              <w:rPr>
                <w:szCs w:val="24"/>
              </w:rPr>
            </w:pPr>
            <w:r w:rsidRPr="00B36358">
              <w:rPr>
                <w:szCs w:val="24"/>
              </w:rPr>
              <w:t>7</w:t>
            </w:r>
            <w:r w:rsidR="008032D4">
              <w:rPr>
                <w:szCs w:val="24"/>
              </w:rPr>
              <w:t>2 /2</w:t>
            </w:r>
            <w:r w:rsidRPr="00B36358">
              <w:rPr>
                <w:szCs w:val="24"/>
              </w:rPr>
              <w:t>*</w:t>
            </w:r>
          </w:p>
        </w:tc>
      </w:tr>
      <w:tr w:rsidR="00BF40BE" w:rsidRPr="00B36358" w14:paraId="4A3C00CE" w14:textId="77777777" w:rsidTr="00E667D9">
        <w:trPr>
          <w:trHeight w:val="155"/>
          <w:jc w:val="center"/>
        </w:trPr>
        <w:tc>
          <w:tcPr>
            <w:tcW w:w="3663" w:type="dxa"/>
          </w:tcPr>
          <w:p w14:paraId="53F14C51" w14:textId="77777777" w:rsidR="00BF40BE" w:rsidRPr="00B36358" w:rsidRDefault="00BF40BE" w:rsidP="00DB07ED">
            <w:pPr>
              <w:rPr>
                <w:rFonts w:eastAsia="Calibri"/>
                <w:szCs w:val="24"/>
              </w:rPr>
            </w:pPr>
            <w:r w:rsidRPr="00B36358">
              <w:rPr>
                <w:rFonts w:eastAsia="Calibri"/>
                <w:szCs w:val="24"/>
              </w:rPr>
              <w:t>Užsienio kalba (pirmoji, anglų)</w:t>
            </w:r>
          </w:p>
        </w:tc>
        <w:tc>
          <w:tcPr>
            <w:tcW w:w="1010" w:type="dxa"/>
          </w:tcPr>
          <w:p w14:paraId="6B099691" w14:textId="4E0282A8" w:rsidR="00BF40BE" w:rsidRPr="00B36358" w:rsidRDefault="008032D4">
            <w:pPr>
              <w:jc w:val="center"/>
              <w:rPr>
                <w:rFonts w:eastAsia="Calibri"/>
                <w:szCs w:val="24"/>
              </w:rPr>
            </w:pPr>
            <w:r>
              <w:rPr>
                <w:rFonts w:eastAsia="Calibri"/>
                <w:szCs w:val="24"/>
              </w:rPr>
              <w:t>3/108</w:t>
            </w:r>
          </w:p>
        </w:tc>
        <w:tc>
          <w:tcPr>
            <w:tcW w:w="1134" w:type="dxa"/>
            <w:vAlign w:val="center"/>
          </w:tcPr>
          <w:p w14:paraId="69E21C07" w14:textId="343943AB" w:rsidR="00BF40BE" w:rsidRPr="00B36358" w:rsidRDefault="00BF40BE" w:rsidP="008032D4">
            <w:pPr>
              <w:jc w:val="center"/>
              <w:rPr>
                <w:rFonts w:eastAsia="Calibri"/>
                <w:szCs w:val="24"/>
              </w:rPr>
            </w:pPr>
            <w:r w:rsidRPr="00B36358">
              <w:rPr>
                <w:rFonts w:eastAsia="Calibri"/>
                <w:szCs w:val="24"/>
              </w:rPr>
              <w:t>3/1</w:t>
            </w:r>
            <w:r w:rsidR="008032D4">
              <w:rPr>
                <w:rFonts w:eastAsia="Calibri"/>
                <w:szCs w:val="24"/>
              </w:rPr>
              <w:t>08</w:t>
            </w:r>
          </w:p>
        </w:tc>
        <w:tc>
          <w:tcPr>
            <w:tcW w:w="992" w:type="dxa"/>
            <w:vAlign w:val="center"/>
          </w:tcPr>
          <w:p w14:paraId="225A335A" w14:textId="7157CD01" w:rsidR="00BF40BE" w:rsidRPr="00B36358" w:rsidRDefault="00BF40BE" w:rsidP="008032D4">
            <w:pPr>
              <w:jc w:val="center"/>
              <w:rPr>
                <w:rFonts w:eastAsia="Calibri"/>
                <w:szCs w:val="24"/>
              </w:rPr>
            </w:pPr>
            <w:r w:rsidRPr="00B36358">
              <w:rPr>
                <w:rFonts w:eastAsia="Calibri"/>
                <w:szCs w:val="24"/>
              </w:rPr>
              <w:t>3/1</w:t>
            </w:r>
            <w:r w:rsidR="008032D4">
              <w:rPr>
                <w:rFonts w:eastAsia="Calibri"/>
                <w:szCs w:val="24"/>
              </w:rPr>
              <w:t>08</w:t>
            </w:r>
          </w:p>
        </w:tc>
        <w:tc>
          <w:tcPr>
            <w:tcW w:w="1134" w:type="dxa"/>
            <w:vAlign w:val="center"/>
          </w:tcPr>
          <w:p w14:paraId="7970D25E" w14:textId="237AAA95" w:rsidR="00BF40BE" w:rsidRPr="00B36358" w:rsidRDefault="00BF40BE" w:rsidP="008032D4">
            <w:pPr>
              <w:jc w:val="center"/>
              <w:rPr>
                <w:rFonts w:eastAsia="Calibri"/>
                <w:szCs w:val="24"/>
              </w:rPr>
            </w:pPr>
            <w:r w:rsidRPr="00B36358">
              <w:rPr>
                <w:rFonts w:eastAsia="Calibri"/>
                <w:szCs w:val="24"/>
              </w:rPr>
              <w:t>3/1</w:t>
            </w:r>
            <w:r w:rsidR="008032D4">
              <w:rPr>
                <w:rFonts w:eastAsia="Calibri"/>
                <w:szCs w:val="24"/>
              </w:rPr>
              <w:t>08</w:t>
            </w:r>
          </w:p>
        </w:tc>
        <w:tc>
          <w:tcPr>
            <w:tcW w:w="1418" w:type="dxa"/>
            <w:vAlign w:val="center"/>
          </w:tcPr>
          <w:p w14:paraId="784355B5" w14:textId="05658FCB" w:rsidR="00BF40BE" w:rsidRPr="00B36358" w:rsidRDefault="008032D4" w:rsidP="008032D4">
            <w:pPr>
              <w:jc w:val="center"/>
              <w:rPr>
                <w:rFonts w:eastAsia="Calibri"/>
                <w:szCs w:val="24"/>
              </w:rPr>
            </w:pPr>
            <w:r>
              <w:rPr>
                <w:rFonts w:eastAsia="Calibri"/>
                <w:szCs w:val="24"/>
              </w:rPr>
              <w:t>12 /432</w:t>
            </w:r>
          </w:p>
        </w:tc>
      </w:tr>
      <w:tr w:rsidR="009D205E" w:rsidRPr="00B36358" w14:paraId="119D42D1" w14:textId="77777777" w:rsidTr="00E667D9">
        <w:trPr>
          <w:trHeight w:val="188"/>
          <w:jc w:val="center"/>
        </w:trPr>
        <w:tc>
          <w:tcPr>
            <w:tcW w:w="3663" w:type="dxa"/>
          </w:tcPr>
          <w:p w14:paraId="7AF7C902" w14:textId="77777777" w:rsidR="009D205E" w:rsidRPr="00B36358" w:rsidRDefault="009D205E" w:rsidP="00DB07ED">
            <w:pPr>
              <w:rPr>
                <w:rFonts w:eastAsia="Calibri"/>
                <w:szCs w:val="24"/>
              </w:rPr>
            </w:pPr>
            <w:r w:rsidRPr="00B36358">
              <w:rPr>
                <w:rFonts w:eastAsia="Calibri"/>
                <w:szCs w:val="24"/>
              </w:rPr>
              <w:t>Užsienio kalba (antroji, rusų)</w:t>
            </w:r>
          </w:p>
        </w:tc>
        <w:tc>
          <w:tcPr>
            <w:tcW w:w="1010" w:type="dxa"/>
          </w:tcPr>
          <w:p w14:paraId="0EE73A54" w14:textId="77777777" w:rsidR="009D205E" w:rsidRPr="00B36358" w:rsidRDefault="009D205E" w:rsidP="009D205E">
            <w:pPr>
              <w:rPr>
                <w:rFonts w:eastAsia="Calibri"/>
                <w:szCs w:val="24"/>
              </w:rPr>
            </w:pPr>
          </w:p>
        </w:tc>
        <w:tc>
          <w:tcPr>
            <w:tcW w:w="1134" w:type="dxa"/>
          </w:tcPr>
          <w:p w14:paraId="57B571DF" w14:textId="2D5E7541" w:rsidR="009D205E" w:rsidRPr="00B36358" w:rsidRDefault="009D205E" w:rsidP="008032D4">
            <w:pPr>
              <w:jc w:val="center"/>
              <w:rPr>
                <w:color w:val="FF0000"/>
                <w:szCs w:val="24"/>
              </w:rPr>
            </w:pPr>
            <w:r w:rsidRPr="00B36358">
              <w:rPr>
                <w:rFonts w:eastAsia="Calibri"/>
                <w:szCs w:val="24"/>
              </w:rPr>
              <w:t>2</w:t>
            </w:r>
            <w:r w:rsidR="008032D4">
              <w:rPr>
                <w:rFonts w:eastAsia="Calibri"/>
                <w:szCs w:val="24"/>
              </w:rPr>
              <w:t>/</w:t>
            </w:r>
            <w:r w:rsidR="004167F7" w:rsidRPr="00B36358">
              <w:rPr>
                <w:rFonts w:eastAsia="Calibri"/>
                <w:szCs w:val="24"/>
              </w:rPr>
              <w:t xml:space="preserve"> </w:t>
            </w:r>
            <w:r w:rsidRPr="00B36358">
              <w:rPr>
                <w:rFonts w:eastAsia="Calibri"/>
                <w:szCs w:val="24"/>
              </w:rPr>
              <w:t>7</w:t>
            </w:r>
            <w:r w:rsidR="008032D4">
              <w:rPr>
                <w:rFonts w:eastAsia="Calibri"/>
                <w:szCs w:val="24"/>
              </w:rPr>
              <w:t>2</w:t>
            </w:r>
          </w:p>
        </w:tc>
        <w:tc>
          <w:tcPr>
            <w:tcW w:w="992" w:type="dxa"/>
          </w:tcPr>
          <w:p w14:paraId="66DE4B2E" w14:textId="64AB6401" w:rsidR="009D205E" w:rsidRPr="00B36358" w:rsidRDefault="008032D4" w:rsidP="008032D4">
            <w:pPr>
              <w:jc w:val="center"/>
              <w:rPr>
                <w:szCs w:val="24"/>
              </w:rPr>
            </w:pPr>
            <w:r>
              <w:rPr>
                <w:rFonts w:eastAsia="Calibri"/>
                <w:szCs w:val="24"/>
              </w:rPr>
              <w:t>2/</w:t>
            </w:r>
            <w:r w:rsidR="009D205E" w:rsidRPr="00B36358">
              <w:rPr>
                <w:rFonts w:eastAsia="Calibri"/>
                <w:szCs w:val="24"/>
              </w:rPr>
              <w:t>7</w:t>
            </w:r>
            <w:r>
              <w:rPr>
                <w:rFonts w:eastAsia="Calibri"/>
                <w:szCs w:val="24"/>
              </w:rPr>
              <w:t>2</w:t>
            </w:r>
          </w:p>
        </w:tc>
        <w:tc>
          <w:tcPr>
            <w:tcW w:w="1134" w:type="dxa"/>
          </w:tcPr>
          <w:p w14:paraId="78F71560" w14:textId="67ABD9CB" w:rsidR="009D205E" w:rsidRPr="00B36358" w:rsidRDefault="008032D4" w:rsidP="008032D4">
            <w:pPr>
              <w:jc w:val="center"/>
              <w:rPr>
                <w:szCs w:val="24"/>
              </w:rPr>
            </w:pPr>
            <w:r>
              <w:rPr>
                <w:rFonts w:eastAsia="Calibri"/>
                <w:szCs w:val="24"/>
              </w:rPr>
              <w:t>2/</w:t>
            </w:r>
            <w:r w:rsidR="009D205E" w:rsidRPr="00B36358">
              <w:rPr>
                <w:rFonts w:eastAsia="Calibri"/>
                <w:szCs w:val="24"/>
              </w:rPr>
              <w:t>7</w:t>
            </w:r>
            <w:r>
              <w:rPr>
                <w:rFonts w:eastAsia="Calibri"/>
                <w:szCs w:val="24"/>
              </w:rPr>
              <w:t>2</w:t>
            </w:r>
          </w:p>
        </w:tc>
        <w:tc>
          <w:tcPr>
            <w:tcW w:w="1418" w:type="dxa"/>
          </w:tcPr>
          <w:p w14:paraId="39FBF2C5" w14:textId="1AB11013" w:rsidR="009D205E" w:rsidRPr="00B36358" w:rsidRDefault="009D205E" w:rsidP="008032D4">
            <w:pPr>
              <w:jc w:val="center"/>
              <w:rPr>
                <w:rFonts w:eastAsia="Calibri"/>
                <w:szCs w:val="24"/>
              </w:rPr>
            </w:pPr>
            <w:r w:rsidRPr="00B36358">
              <w:rPr>
                <w:rFonts w:eastAsia="Calibri"/>
                <w:szCs w:val="24"/>
              </w:rPr>
              <w:t>6 /2</w:t>
            </w:r>
            <w:r w:rsidR="008032D4">
              <w:rPr>
                <w:rFonts w:eastAsia="Calibri"/>
                <w:szCs w:val="24"/>
              </w:rPr>
              <w:t>16</w:t>
            </w:r>
          </w:p>
        </w:tc>
      </w:tr>
      <w:tr w:rsidR="00B70F2F" w:rsidRPr="00B36358" w14:paraId="4A82DC92" w14:textId="77777777" w:rsidTr="006936CA">
        <w:trPr>
          <w:trHeight w:val="300"/>
          <w:jc w:val="center"/>
        </w:trPr>
        <w:tc>
          <w:tcPr>
            <w:tcW w:w="9351" w:type="dxa"/>
            <w:gridSpan w:val="6"/>
          </w:tcPr>
          <w:p w14:paraId="6E22DCF0" w14:textId="3AF676B7" w:rsidR="00B70F2F" w:rsidRPr="00B36358" w:rsidRDefault="00B70F2F" w:rsidP="00B70F2F">
            <w:pPr>
              <w:ind w:firstLine="567"/>
              <w:jc w:val="center"/>
              <w:rPr>
                <w:rFonts w:eastAsia="Calibri"/>
                <w:szCs w:val="24"/>
              </w:rPr>
            </w:pPr>
            <w:r w:rsidRPr="00B36358">
              <w:rPr>
                <w:rFonts w:eastAsia="Calibri"/>
                <w:szCs w:val="24"/>
              </w:rPr>
              <w:t>Matematinis, gamtamokslinis ir technologinis ugdymas</w:t>
            </w:r>
          </w:p>
        </w:tc>
      </w:tr>
      <w:tr w:rsidR="00BF40BE" w:rsidRPr="00B36358" w14:paraId="641AD9B4" w14:textId="77777777" w:rsidTr="00E667D9">
        <w:trPr>
          <w:trHeight w:val="121"/>
          <w:jc w:val="center"/>
        </w:trPr>
        <w:tc>
          <w:tcPr>
            <w:tcW w:w="3663" w:type="dxa"/>
          </w:tcPr>
          <w:p w14:paraId="5918F7D5" w14:textId="77777777" w:rsidR="00BF40BE" w:rsidRPr="00B36358" w:rsidRDefault="00BF40BE" w:rsidP="00DB07ED">
            <w:pPr>
              <w:rPr>
                <w:rFonts w:eastAsia="Calibri"/>
                <w:szCs w:val="24"/>
              </w:rPr>
            </w:pPr>
            <w:r w:rsidRPr="00B36358">
              <w:rPr>
                <w:rFonts w:eastAsia="Calibri"/>
                <w:szCs w:val="24"/>
              </w:rPr>
              <w:t>Matematika</w:t>
            </w:r>
          </w:p>
        </w:tc>
        <w:tc>
          <w:tcPr>
            <w:tcW w:w="1010" w:type="dxa"/>
          </w:tcPr>
          <w:p w14:paraId="2DE89127" w14:textId="5CFCDFCC" w:rsidR="00BF40BE" w:rsidRPr="00B36358" w:rsidRDefault="008032D4">
            <w:pPr>
              <w:jc w:val="center"/>
              <w:rPr>
                <w:rFonts w:eastAsia="Calibri"/>
                <w:szCs w:val="24"/>
              </w:rPr>
            </w:pPr>
            <w:r>
              <w:rPr>
                <w:rFonts w:eastAsia="Calibri"/>
                <w:szCs w:val="24"/>
              </w:rPr>
              <w:t>4/144</w:t>
            </w:r>
          </w:p>
        </w:tc>
        <w:tc>
          <w:tcPr>
            <w:tcW w:w="1134" w:type="dxa"/>
          </w:tcPr>
          <w:p w14:paraId="4E1558CA" w14:textId="007D0CA7" w:rsidR="00BF40BE" w:rsidRPr="00B36358" w:rsidRDefault="00BF40BE" w:rsidP="008032D4">
            <w:pPr>
              <w:jc w:val="center"/>
              <w:rPr>
                <w:rFonts w:eastAsia="Calibri"/>
                <w:szCs w:val="24"/>
              </w:rPr>
            </w:pPr>
            <w:r w:rsidRPr="00B36358">
              <w:rPr>
                <w:rFonts w:eastAsia="Calibri"/>
                <w:szCs w:val="24"/>
              </w:rPr>
              <w:t>4/14</w:t>
            </w:r>
            <w:r w:rsidR="008032D4">
              <w:rPr>
                <w:rFonts w:eastAsia="Calibri"/>
                <w:szCs w:val="24"/>
              </w:rPr>
              <w:t>4</w:t>
            </w:r>
          </w:p>
        </w:tc>
        <w:tc>
          <w:tcPr>
            <w:tcW w:w="992" w:type="dxa"/>
          </w:tcPr>
          <w:p w14:paraId="23FC0C22" w14:textId="370BF688" w:rsidR="00BF40BE" w:rsidRPr="00B36358" w:rsidRDefault="00BF40BE" w:rsidP="008032D4">
            <w:pPr>
              <w:jc w:val="center"/>
              <w:rPr>
                <w:rFonts w:eastAsia="Calibri"/>
                <w:szCs w:val="24"/>
              </w:rPr>
            </w:pPr>
            <w:r w:rsidRPr="00B36358">
              <w:rPr>
                <w:rFonts w:eastAsia="Calibri"/>
                <w:szCs w:val="24"/>
              </w:rPr>
              <w:t>4/14</w:t>
            </w:r>
            <w:r w:rsidR="008032D4">
              <w:rPr>
                <w:rFonts w:eastAsia="Calibri"/>
                <w:szCs w:val="24"/>
              </w:rPr>
              <w:t>4</w:t>
            </w:r>
          </w:p>
        </w:tc>
        <w:tc>
          <w:tcPr>
            <w:tcW w:w="1134" w:type="dxa"/>
          </w:tcPr>
          <w:p w14:paraId="176A4A86" w14:textId="7C45F38C" w:rsidR="00BF40BE" w:rsidRPr="00B36358" w:rsidRDefault="00BF40BE" w:rsidP="008032D4">
            <w:pPr>
              <w:jc w:val="center"/>
              <w:rPr>
                <w:rFonts w:eastAsia="Calibri"/>
                <w:szCs w:val="24"/>
              </w:rPr>
            </w:pPr>
            <w:r w:rsidRPr="00B36358">
              <w:rPr>
                <w:rFonts w:eastAsia="Calibri"/>
                <w:szCs w:val="24"/>
              </w:rPr>
              <w:t>4/14</w:t>
            </w:r>
            <w:r w:rsidR="008032D4">
              <w:rPr>
                <w:rFonts w:eastAsia="Calibri"/>
                <w:szCs w:val="24"/>
              </w:rPr>
              <w:t>4</w:t>
            </w:r>
          </w:p>
        </w:tc>
        <w:tc>
          <w:tcPr>
            <w:tcW w:w="1418" w:type="dxa"/>
          </w:tcPr>
          <w:p w14:paraId="63B9A5CF" w14:textId="0405281F" w:rsidR="00BF40BE" w:rsidRPr="00B36358" w:rsidRDefault="009D205E" w:rsidP="008032D4">
            <w:pPr>
              <w:jc w:val="center"/>
              <w:rPr>
                <w:rFonts w:eastAsia="Calibri"/>
                <w:szCs w:val="24"/>
              </w:rPr>
            </w:pPr>
            <w:r w:rsidRPr="00B36358">
              <w:rPr>
                <w:rFonts w:eastAsia="Calibri"/>
                <w:szCs w:val="24"/>
              </w:rPr>
              <w:t>16</w:t>
            </w:r>
            <w:r w:rsidR="00BF40BE" w:rsidRPr="00B36358">
              <w:rPr>
                <w:rFonts w:eastAsia="Calibri"/>
                <w:szCs w:val="24"/>
              </w:rPr>
              <w:t>/</w:t>
            </w:r>
            <w:r w:rsidRPr="00B36358">
              <w:rPr>
                <w:rFonts w:eastAsia="Calibri"/>
                <w:szCs w:val="24"/>
              </w:rPr>
              <w:t>5</w:t>
            </w:r>
            <w:r w:rsidR="008032D4">
              <w:rPr>
                <w:rFonts w:eastAsia="Calibri"/>
                <w:szCs w:val="24"/>
              </w:rPr>
              <w:t>76</w:t>
            </w:r>
          </w:p>
        </w:tc>
      </w:tr>
      <w:tr w:rsidR="00A313E0" w:rsidRPr="00B36358" w14:paraId="13B26793" w14:textId="77777777" w:rsidTr="00E667D9">
        <w:trPr>
          <w:trHeight w:val="121"/>
          <w:jc w:val="center"/>
        </w:trPr>
        <w:tc>
          <w:tcPr>
            <w:tcW w:w="3663" w:type="dxa"/>
          </w:tcPr>
          <w:p w14:paraId="2AC030D4" w14:textId="28968B99" w:rsidR="00A313E0" w:rsidRPr="00B36358" w:rsidRDefault="00A313E0" w:rsidP="00DB07ED">
            <w:pPr>
              <w:rPr>
                <w:rFonts w:eastAsia="Calibri"/>
                <w:szCs w:val="24"/>
              </w:rPr>
            </w:pPr>
            <w:r w:rsidRPr="00B36358">
              <w:rPr>
                <w:rFonts w:eastAsia="Calibri"/>
                <w:szCs w:val="24"/>
              </w:rPr>
              <w:t>Matematikos konsultacija</w:t>
            </w:r>
          </w:p>
        </w:tc>
        <w:tc>
          <w:tcPr>
            <w:tcW w:w="1010" w:type="dxa"/>
          </w:tcPr>
          <w:p w14:paraId="2A1DFA2D" w14:textId="77777777" w:rsidR="00A313E0" w:rsidRPr="00B36358" w:rsidRDefault="00A313E0">
            <w:pPr>
              <w:jc w:val="center"/>
              <w:rPr>
                <w:rFonts w:eastAsia="Calibri"/>
                <w:szCs w:val="24"/>
              </w:rPr>
            </w:pPr>
          </w:p>
        </w:tc>
        <w:tc>
          <w:tcPr>
            <w:tcW w:w="1134" w:type="dxa"/>
          </w:tcPr>
          <w:p w14:paraId="5B135CEC" w14:textId="22BDB9DE" w:rsidR="00A313E0" w:rsidRPr="00B36358" w:rsidRDefault="008032D4" w:rsidP="008032D4">
            <w:pPr>
              <w:jc w:val="center"/>
              <w:rPr>
                <w:rFonts w:eastAsia="Calibri"/>
                <w:szCs w:val="24"/>
              </w:rPr>
            </w:pPr>
            <w:r>
              <w:rPr>
                <w:rFonts w:eastAsia="Calibri"/>
                <w:szCs w:val="24"/>
              </w:rPr>
              <w:t xml:space="preserve">1 </w:t>
            </w:r>
            <w:r w:rsidR="00A313E0" w:rsidRPr="00B36358">
              <w:rPr>
                <w:rFonts w:eastAsia="Calibri"/>
                <w:szCs w:val="24"/>
              </w:rPr>
              <w:t>3</w:t>
            </w:r>
            <w:r>
              <w:rPr>
                <w:rFonts w:eastAsia="Calibri"/>
                <w:szCs w:val="24"/>
              </w:rPr>
              <w:t>6</w:t>
            </w:r>
            <w:r w:rsidR="00A313E0" w:rsidRPr="00B36358">
              <w:rPr>
                <w:rFonts w:eastAsia="Calibri"/>
                <w:szCs w:val="24"/>
              </w:rPr>
              <w:t>*</w:t>
            </w:r>
          </w:p>
        </w:tc>
        <w:tc>
          <w:tcPr>
            <w:tcW w:w="992" w:type="dxa"/>
          </w:tcPr>
          <w:p w14:paraId="10E0BC01" w14:textId="5E6E2130" w:rsidR="00A313E0" w:rsidRPr="00B36358" w:rsidRDefault="00B70F2F" w:rsidP="008032D4">
            <w:pPr>
              <w:jc w:val="center"/>
              <w:rPr>
                <w:rFonts w:eastAsia="Calibri"/>
                <w:szCs w:val="24"/>
              </w:rPr>
            </w:pPr>
            <w:r w:rsidRPr="00B36358">
              <w:rPr>
                <w:rFonts w:eastAsia="Calibri"/>
                <w:szCs w:val="24"/>
              </w:rPr>
              <w:t>1/3</w:t>
            </w:r>
            <w:r w:rsidR="008032D4">
              <w:rPr>
                <w:rFonts w:eastAsia="Calibri"/>
                <w:szCs w:val="24"/>
              </w:rPr>
              <w:t>6</w:t>
            </w:r>
            <w:r w:rsidRPr="00B36358">
              <w:rPr>
                <w:rFonts w:eastAsia="Calibri"/>
                <w:szCs w:val="24"/>
              </w:rPr>
              <w:t>*</w:t>
            </w:r>
          </w:p>
        </w:tc>
        <w:tc>
          <w:tcPr>
            <w:tcW w:w="1134" w:type="dxa"/>
          </w:tcPr>
          <w:p w14:paraId="189925EB" w14:textId="77777777" w:rsidR="00A313E0" w:rsidRPr="00B36358" w:rsidRDefault="00A313E0">
            <w:pPr>
              <w:jc w:val="center"/>
              <w:rPr>
                <w:rFonts w:eastAsia="Calibri"/>
                <w:szCs w:val="24"/>
              </w:rPr>
            </w:pPr>
          </w:p>
        </w:tc>
        <w:tc>
          <w:tcPr>
            <w:tcW w:w="1418" w:type="dxa"/>
          </w:tcPr>
          <w:p w14:paraId="46505AA6" w14:textId="7310D5FD" w:rsidR="00A313E0" w:rsidRPr="00B36358" w:rsidRDefault="00B70F2F" w:rsidP="00B70F2F">
            <w:pPr>
              <w:jc w:val="center"/>
              <w:rPr>
                <w:rFonts w:eastAsia="Calibri"/>
                <w:szCs w:val="24"/>
              </w:rPr>
            </w:pPr>
            <w:r w:rsidRPr="00B36358">
              <w:rPr>
                <w:rFonts w:eastAsia="Calibri"/>
                <w:szCs w:val="24"/>
              </w:rPr>
              <w:t>2</w:t>
            </w:r>
            <w:r w:rsidR="00A313E0" w:rsidRPr="00B36358">
              <w:rPr>
                <w:rFonts w:eastAsia="Calibri"/>
                <w:szCs w:val="24"/>
              </w:rPr>
              <w:t xml:space="preserve"> (</w:t>
            </w:r>
            <w:r w:rsidRPr="00B36358">
              <w:rPr>
                <w:rFonts w:eastAsia="Calibri"/>
                <w:szCs w:val="24"/>
              </w:rPr>
              <w:t>74</w:t>
            </w:r>
            <w:r w:rsidR="00A313E0" w:rsidRPr="00B36358">
              <w:rPr>
                <w:rFonts w:eastAsia="Calibri"/>
                <w:szCs w:val="24"/>
              </w:rPr>
              <w:t>)*</w:t>
            </w:r>
          </w:p>
        </w:tc>
      </w:tr>
      <w:tr w:rsidR="00BF40BE" w:rsidRPr="00B36358" w14:paraId="558105EA" w14:textId="77777777" w:rsidTr="00E667D9">
        <w:trPr>
          <w:trHeight w:val="50"/>
          <w:jc w:val="center"/>
        </w:trPr>
        <w:tc>
          <w:tcPr>
            <w:tcW w:w="3663" w:type="dxa"/>
          </w:tcPr>
          <w:p w14:paraId="751EB09E" w14:textId="77777777" w:rsidR="00BF40BE" w:rsidRPr="00B36358" w:rsidRDefault="00BF40BE" w:rsidP="00DB07ED">
            <w:pPr>
              <w:rPr>
                <w:rFonts w:eastAsia="Calibri"/>
                <w:szCs w:val="24"/>
              </w:rPr>
            </w:pPr>
            <w:r w:rsidRPr="00B36358">
              <w:rPr>
                <w:rFonts w:eastAsia="Calibri"/>
                <w:szCs w:val="24"/>
              </w:rPr>
              <w:t>Informatika</w:t>
            </w:r>
          </w:p>
        </w:tc>
        <w:tc>
          <w:tcPr>
            <w:tcW w:w="1010" w:type="dxa"/>
          </w:tcPr>
          <w:p w14:paraId="356AA29F" w14:textId="719609DF" w:rsidR="00BF40BE" w:rsidRPr="00B36358" w:rsidRDefault="00BF40BE">
            <w:pPr>
              <w:jc w:val="center"/>
              <w:rPr>
                <w:rFonts w:eastAsia="Calibri"/>
                <w:szCs w:val="24"/>
              </w:rPr>
            </w:pPr>
            <w:r w:rsidRPr="00B36358">
              <w:rPr>
                <w:rFonts w:eastAsia="Calibri"/>
                <w:szCs w:val="24"/>
              </w:rPr>
              <w:t>1/3</w:t>
            </w:r>
            <w:r w:rsidR="008032D4">
              <w:rPr>
                <w:rFonts w:eastAsia="Calibri"/>
                <w:szCs w:val="24"/>
              </w:rPr>
              <w:t>6</w:t>
            </w:r>
          </w:p>
        </w:tc>
        <w:tc>
          <w:tcPr>
            <w:tcW w:w="1134" w:type="dxa"/>
          </w:tcPr>
          <w:p w14:paraId="56ED861A" w14:textId="0962BE70" w:rsidR="00BF40BE" w:rsidRPr="00B36358" w:rsidRDefault="008032D4">
            <w:pPr>
              <w:jc w:val="center"/>
              <w:rPr>
                <w:rFonts w:eastAsia="Calibri"/>
                <w:szCs w:val="24"/>
              </w:rPr>
            </w:pPr>
            <w:r>
              <w:rPr>
                <w:rFonts w:eastAsia="Calibri"/>
                <w:szCs w:val="24"/>
              </w:rPr>
              <w:t>1/36</w:t>
            </w:r>
          </w:p>
        </w:tc>
        <w:tc>
          <w:tcPr>
            <w:tcW w:w="992" w:type="dxa"/>
          </w:tcPr>
          <w:p w14:paraId="713E7333" w14:textId="5C8B3097" w:rsidR="00BF40BE" w:rsidRPr="00B36358" w:rsidRDefault="008032D4">
            <w:pPr>
              <w:jc w:val="center"/>
              <w:rPr>
                <w:rFonts w:eastAsia="Calibri"/>
                <w:szCs w:val="24"/>
              </w:rPr>
            </w:pPr>
            <w:r>
              <w:rPr>
                <w:rFonts w:eastAsia="Calibri"/>
                <w:szCs w:val="24"/>
              </w:rPr>
              <w:t>1/36</w:t>
            </w:r>
          </w:p>
        </w:tc>
        <w:tc>
          <w:tcPr>
            <w:tcW w:w="1134" w:type="dxa"/>
          </w:tcPr>
          <w:p w14:paraId="03D670FB" w14:textId="7B09F05A" w:rsidR="00BF40BE" w:rsidRPr="00B36358" w:rsidRDefault="00B70F2F">
            <w:pPr>
              <w:jc w:val="center"/>
              <w:rPr>
                <w:rFonts w:eastAsia="Calibri"/>
                <w:szCs w:val="24"/>
              </w:rPr>
            </w:pPr>
            <w:r w:rsidRPr="00B36358">
              <w:rPr>
                <w:rFonts w:eastAsia="Calibri"/>
                <w:szCs w:val="24"/>
              </w:rPr>
              <w:t>1/3</w:t>
            </w:r>
            <w:r w:rsidR="008032D4">
              <w:rPr>
                <w:rFonts w:eastAsia="Calibri"/>
                <w:szCs w:val="24"/>
              </w:rPr>
              <w:t>6</w:t>
            </w:r>
          </w:p>
        </w:tc>
        <w:tc>
          <w:tcPr>
            <w:tcW w:w="1418" w:type="dxa"/>
          </w:tcPr>
          <w:p w14:paraId="54B8EDA0" w14:textId="63FA1C4D" w:rsidR="00BF40BE" w:rsidRPr="00B36358" w:rsidRDefault="00B70F2F" w:rsidP="008032D4">
            <w:pPr>
              <w:jc w:val="center"/>
              <w:rPr>
                <w:rFonts w:eastAsia="Calibri"/>
                <w:szCs w:val="24"/>
              </w:rPr>
            </w:pPr>
            <w:r w:rsidRPr="00B36358">
              <w:rPr>
                <w:rFonts w:eastAsia="Calibri"/>
                <w:szCs w:val="24"/>
              </w:rPr>
              <w:t>4/14</w:t>
            </w:r>
            <w:r w:rsidR="008032D4">
              <w:rPr>
                <w:rFonts w:eastAsia="Calibri"/>
                <w:szCs w:val="24"/>
              </w:rPr>
              <w:t>4</w:t>
            </w:r>
          </w:p>
        </w:tc>
      </w:tr>
      <w:tr w:rsidR="00B70F2F" w:rsidRPr="00B36358" w14:paraId="26A47FFB" w14:textId="77777777" w:rsidTr="00E667D9">
        <w:trPr>
          <w:trHeight w:val="50"/>
          <w:jc w:val="center"/>
        </w:trPr>
        <w:tc>
          <w:tcPr>
            <w:tcW w:w="3663" w:type="dxa"/>
          </w:tcPr>
          <w:p w14:paraId="60A0FAD2" w14:textId="331C1876" w:rsidR="00B70F2F" w:rsidRPr="00B36358" w:rsidRDefault="00B70F2F" w:rsidP="00DB07ED">
            <w:pPr>
              <w:rPr>
                <w:rFonts w:eastAsia="Calibri"/>
                <w:szCs w:val="24"/>
              </w:rPr>
            </w:pPr>
            <w:r w:rsidRPr="00B36358">
              <w:rPr>
                <w:rFonts w:eastAsia="Calibri"/>
                <w:szCs w:val="24"/>
              </w:rPr>
              <w:t>Gamtos mokslai</w:t>
            </w:r>
          </w:p>
        </w:tc>
        <w:tc>
          <w:tcPr>
            <w:tcW w:w="1010" w:type="dxa"/>
          </w:tcPr>
          <w:p w14:paraId="1AC33703" w14:textId="1F15EA16" w:rsidR="00B70F2F" w:rsidRPr="00B36358" w:rsidRDefault="00B70F2F" w:rsidP="008032D4">
            <w:pPr>
              <w:jc w:val="center"/>
              <w:rPr>
                <w:rFonts w:eastAsia="Calibri"/>
                <w:szCs w:val="24"/>
              </w:rPr>
            </w:pPr>
            <w:r w:rsidRPr="00B36358">
              <w:rPr>
                <w:rFonts w:eastAsia="Calibri"/>
                <w:szCs w:val="24"/>
              </w:rPr>
              <w:t>2/7</w:t>
            </w:r>
            <w:r w:rsidR="008032D4">
              <w:rPr>
                <w:rFonts w:eastAsia="Calibri"/>
                <w:szCs w:val="24"/>
              </w:rPr>
              <w:t>2</w:t>
            </w:r>
          </w:p>
        </w:tc>
        <w:tc>
          <w:tcPr>
            <w:tcW w:w="1134" w:type="dxa"/>
          </w:tcPr>
          <w:p w14:paraId="4E223712" w14:textId="7D76F67A" w:rsidR="00B70F2F" w:rsidRPr="00B36358" w:rsidRDefault="00B70F2F" w:rsidP="008032D4">
            <w:pPr>
              <w:jc w:val="center"/>
              <w:rPr>
                <w:rFonts w:eastAsia="Calibri"/>
                <w:szCs w:val="24"/>
              </w:rPr>
            </w:pPr>
            <w:r w:rsidRPr="00B36358">
              <w:rPr>
                <w:rFonts w:eastAsia="Calibri"/>
                <w:szCs w:val="24"/>
              </w:rPr>
              <w:t>2/7</w:t>
            </w:r>
            <w:r w:rsidR="008032D4">
              <w:rPr>
                <w:rFonts w:eastAsia="Calibri"/>
                <w:szCs w:val="24"/>
              </w:rPr>
              <w:t>2</w:t>
            </w:r>
          </w:p>
        </w:tc>
        <w:tc>
          <w:tcPr>
            <w:tcW w:w="992" w:type="dxa"/>
          </w:tcPr>
          <w:p w14:paraId="11A7843C" w14:textId="77777777" w:rsidR="00B70F2F" w:rsidRPr="00B36358" w:rsidRDefault="00B70F2F">
            <w:pPr>
              <w:jc w:val="center"/>
              <w:rPr>
                <w:rFonts w:eastAsia="Calibri"/>
                <w:szCs w:val="24"/>
              </w:rPr>
            </w:pPr>
          </w:p>
        </w:tc>
        <w:tc>
          <w:tcPr>
            <w:tcW w:w="1134" w:type="dxa"/>
          </w:tcPr>
          <w:p w14:paraId="6288AB57" w14:textId="77777777" w:rsidR="00B70F2F" w:rsidRPr="00B36358" w:rsidRDefault="00B70F2F">
            <w:pPr>
              <w:jc w:val="center"/>
              <w:rPr>
                <w:rFonts w:eastAsia="Calibri"/>
                <w:szCs w:val="24"/>
              </w:rPr>
            </w:pPr>
          </w:p>
        </w:tc>
        <w:tc>
          <w:tcPr>
            <w:tcW w:w="1418" w:type="dxa"/>
          </w:tcPr>
          <w:p w14:paraId="302215A1" w14:textId="77A0F21D" w:rsidR="00B70F2F" w:rsidRPr="00B36358" w:rsidRDefault="00B70F2F" w:rsidP="008032D4">
            <w:pPr>
              <w:jc w:val="center"/>
              <w:rPr>
                <w:rFonts w:eastAsia="Calibri"/>
                <w:szCs w:val="24"/>
              </w:rPr>
            </w:pPr>
            <w:r w:rsidRPr="00B36358">
              <w:rPr>
                <w:rFonts w:eastAsia="Calibri"/>
                <w:szCs w:val="24"/>
              </w:rPr>
              <w:t>4/14</w:t>
            </w:r>
            <w:r w:rsidR="008032D4">
              <w:rPr>
                <w:rFonts w:eastAsia="Calibri"/>
                <w:szCs w:val="24"/>
              </w:rPr>
              <w:t>4</w:t>
            </w:r>
          </w:p>
        </w:tc>
      </w:tr>
      <w:tr w:rsidR="00BF40BE" w:rsidRPr="00B36358" w14:paraId="5487C60F" w14:textId="77777777" w:rsidTr="00E667D9">
        <w:trPr>
          <w:trHeight w:val="50"/>
          <w:jc w:val="center"/>
        </w:trPr>
        <w:tc>
          <w:tcPr>
            <w:tcW w:w="3663" w:type="dxa"/>
          </w:tcPr>
          <w:p w14:paraId="51CCC656" w14:textId="77777777" w:rsidR="00BF40BE" w:rsidRPr="00B36358" w:rsidRDefault="00BF40BE" w:rsidP="00DB07ED">
            <w:pPr>
              <w:rPr>
                <w:rFonts w:eastAsia="Calibri"/>
                <w:szCs w:val="24"/>
              </w:rPr>
            </w:pPr>
            <w:r w:rsidRPr="00B36358">
              <w:rPr>
                <w:rFonts w:eastAsia="Calibri"/>
                <w:szCs w:val="24"/>
              </w:rPr>
              <w:t>Biologija</w:t>
            </w:r>
          </w:p>
        </w:tc>
        <w:tc>
          <w:tcPr>
            <w:tcW w:w="1010" w:type="dxa"/>
          </w:tcPr>
          <w:p w14:paraId="37E1B366" w14:textId="77777777" w:rsidR="00BF40BE" w:rsidRPr="00B36358" w:rsidRDefault="00BF40BE">
            <w:pPr>
              <w:jc w:val="center"/>
              <w:rPr>
                <w:rFonts w:eastAsia="Calibri"/>
                <w:szCs w:val="24"/>
              </w:rPr>
            </w:pPr>
          </w:p>
        </w:tc>
        <w:tc>
          <w:tcPr>
            <w:tcW w:w="1134" w:type="dxa"/>
          </w:tcPr>
          <w:p w14:paraId="68AC27F2" w14:textId="77777777" w:rsidR="00BF40BE" w:rsidRPr="00B36358" w:rsidRDefault="00BF40BE">
            <w:pPr>
              <w:jc w:val="center"/>
              <w:rPr>
                <w:rFonts w:eastAsia="Calibri"/>
                <w:szCs w:val="24"/>
              </w:rPr>
            </w:pPr>
          </w:p>
        </w:tc>
        <w:tc>
          <w:tcPr>
            <w:tcW w:w="992" w:type="dxa"/>
          </w:tcPr>
          <w:p w14:paraId="2F854B3A" w14:textId="514641B7" w:rsidR="00BF40BE" w:rsidRPr="00B36358" w:rsidRDefault="00BF40BE" w:rsidP="008032D4">
            <w:pPr>
              <w:jc w:val="center"/>
              <w:rPr>
                <w:rFonts w:eastAsia="Calibri"/>
                <w:szCs w:val="24"/>
              </w:rPr>
            </w:pPr>
            <w:r w:rsidRPr="00B36358">
              <w:rPr>
                <w:rFonts w:eastAsia="Calibri"/>
                <w:szCs w:val="24"/>
              </w:rPr>
              <w:t>2/7</w:t>
            </w:r>
            <w:r w:rsidR="008032D4">
              <w:rPr>
                <w:rFonts w:eastAsia="Calibri"/>
                <w:szCs w:val="24"/>
              </w:rPr>
              <w:t>2</w:t>
            </w:r>
          </w:p>
        </w:tc>
        <w:tc>
          <w:tcPr>
            <w:tcW w:w="1134" w:type="dxa"/>
          </w:tcPr>
          <w:p w14:paraId="27A3C185" w14:textId="207E0FE0" w:rsidR="00BF40BE" w:rsidRPr="00B36358" w:rsidRDefault="00BF40BE" w:rsidP="008032D4">
            <w:pPr>
              <w:jc w:val="center"/>
              <w:rPr>
                <w:rFonts w:eastAsia="Calibri"/>
                <w:szCs w:val="24"/>
              </w:rPr>
            </w:pPr>
            <w:r w:rsidRPr="00B36358">
              <w:rPr>
                <w:rFonts w:eastAsia="Calibri"/>
                <w:szCs w:val="24"/>
              </w:rPr>
              <w:t>1/3</w:t>
            </w:r>
            <w:r w:rsidR="008032D4">
              <w:rPr>
                <w:rFonts w:eastAsia="Calibri"/>
                <w:szCs w:val="24"/>
              </w:rPr>
              <w:t>2</w:t>
            </w:r>
          </w:p>
        </w:tc>
        <w:tc>
          <w:tcPr>
            <w:tcW w:w="1418" w:type="dxa"/>
          </w:tcPr>
          <w:p w14:paraId="5043CFCD" w14:textId="2C17B606" w:rsidR="00BF40BE" w:rsidRPr="00B36358" w:rsidRDefault="009D205E">
            <w:pPr>
              <w:jc w:val="center"/>
              <w:rPr>
                <w:rFonts w:eastAsia="Calibri"/>
                <w:szCs w:val="24"/>
              </w:rPr>
            </w:pPr>
            <w:r w:rsidRPr="00B36358">
              <w:rPr>
                <w:rFonts w:eastAsia="Calibri"/>
                <w:szCs w:val="24"/>
              </w:rPr>
              <w:t>3</w:t>
            </w:r>
            <w:r w:rsidR="008032D4">
              <w:rPr>
                <w:rFonts w:eastAsia="Calibri"/>
                <w:szCs w:val="24"/>
              </w:rPr>
              <w:t>/104</w:t>
            </w:r>
          </w:p>
        </w:tc>
      </w:tr>
      <w:tr w:rsidR="00BF40BE" w:rsidRPr="00B36358" w14:paraId="1C34A593" w14:textId="77777777" w:rsidTr="00E667D9">
        <w:trPr>
          <w:trHeight w:val="50"/>
          <w:jc w:val="center"/>
        </w:trPr>
        <w:tc>
          <w:tcPr>
            <w:tcW w:w="3663" w:type="dxa"/>
          </w:tcPr>
          <w:p w14:paraId="77C61E70" w14:textId="77777777" w:rsidR="00BF40BE" w:rsidRPr="00B36358" w:rsidRDefault="00BF40BE" w:rsidP="00DB07ED">
            <w:pPr>
              <w:rPr>
                <w:rFonts w:eastAsia="Calibri"/>
                <w:szCs w:val="24"/>
              </w:rPr>
            </w:pPr>
            <w:r w:rsidRPr="00B36358">
              <w:rPr>
                <w:rFonts w:eastAsia="Calibri"/>
                <w:szCs w:val="24"/>
              </w:rPr>
              <w:t>Chemija</w:t>
            </w:r>
          </w:p>
        </w:tc>
        <w:tc>
          <w:tcPr>
            <w:tcW w:w="1010" w:type="dxa"/>
          </w:tcPr>
          <w:p w14:paraId="068AAB99" w14:textId="77777777" w:rsidR="00BF40BE" w:rsidRPr="00B36358" w:rsidRDefault="00BF40BE">
            <w:pPr>
              <w:jc w:val="center"/>
              <w:rPr>
                <w:rFonts w:eastAsia="Calibri"/>
                <w:szCs w:val="24"/>
              </w:rPr>
            </w:pPr>
          </w:p>
        </w:tc>
        <w:tc>
          <w:tcPr>
            <w:tcW w:w="1134" w:type="dxa"/>
          </w:tcPr>
          <w:p w14:paraId="10E5B845" w14:textId="77777777" w:rsidR="00BF40BE" w:rsidRPr="00B36358" w:rsidRDefault="00BF40BE">
            <w:pPr>
              <w:jc w:val="center"/>
              <w:rPr>
                <w:rFonts w:eastAsia="Calibri"/>
                <w:szCs w:val="24"/>
              </w:rPr>
            </w:pPr>
          </w:p>
        </w:tc>
        <w:tc>
          <w:tcPr>
            <w:tcW w:w="992" w:type="dxa"/>
          </w:tcPr>
          <w:p w14:paraId="57DADE92" w14:textId="77777777" w:rsidR="00BF40BE" w:rsidRPr="00B36358" w:rsidRDefault="00BF40BE">
            <w:pPr>
              <w:jc w:val="center"/>
              <w:rPr>
                <w:rFonts w:eastAsia="Calibri"/>
                <w:szCs w:val="24"/>
              </w:rPr>
            </w:pPr>
          </w:p>
        </w:tc>
        <w:tc>
          <w:tcPr>
            <w:tcW w:w="1134" w:type="dxa"/>
          </w:tcPr>
          <w:p w14:paraId="02996707" w14:textId="62EFDE57" w:rsidR="00BF40BE" w:rsidRPr="00B36358" w:rsidRDefault="00BF40BE" w:rsidP="008032D4">
            <w:pPr>
              <w:jc w:val="center"/>
              <w:rPr>
                <w:rFonts w:eastAsia="Calibri"/>
                <w:szCs w:val="24"/>
              </w:rPr>
            </w:pPr>
            <w:r w:rsidRPr="00B36358">
              <w:rPr>
                <w:rFonts w:eastAsia="Calibri"/>
                <w:szCs w:val="24"/>
              </w:rPr>
              <w:t>2/7</w:t>
            </w:r>
            <w:r w:rsidR="008032D4">
              <w:rPr>
                <w:rFonts w:eastAsia="Calibri"/>
                <w:szCs w:val="24"/>
              </w:rPr>
              <w:t>2</w:t>
            </w:r>
          </w:p>
        </w:tc>
        <w:tc>
          <w:tcPr>
            <w:tcW w:w="1418" w:type="dxa"/>
          </w:tcPr>
          <w:p w14:paraId="52121ECE" w14:textId="365DDEF4" w:rsidR="00BF40BE" w:rsidRPr="00B36358" w:rsidRDefault="009D205E" w:rsidP="008032D4">
            <w:pPr>
              <w:jc w:val="center"/>
              <w:rPr>
                <w:rFonts w:eastAsia="Calibri"/>
                <w:szCs w:val="24"/>
              </w:rPr>
            </w:pPr>
            <w:r w:rsidRPr="00B36358">
              <w:rPr>
                <w:rFonts w:eastAsia="Calibri"/>
                <w:szCs w:val="24"/>
              </w:rPr>
              <w:t>2/7</w:t>
            </w:r>
            <w:r w:rsidR="008032D4">
              <w:rPr>
                <w:rFonts w:eastAsia="Calibri"/>
                <w:szCs w:val="24"/>
              </w:rPr>
              <w:t>2</w:t>
            </w:r>
          </w:p>
        </w:tc>
      </w:tr>
      <w:tr w:rsidR="00BF40BE" w:rsidRPr="00B36358" w14:paraId="063D28F2" w14:textId="77777777" w:rsidTr="00E667D9">
        <w:trPr>
          <w:trHeight w:val="88"/>
          <w:jc w:val="center"/>
        </w:trPr>
        <w:tc>
          <w:tcPr>
            <w:tcW w:w="3663" w:type="dxa"/>
          </w:tcPr>
          <w:p w14:paraId="2AC0AFA0" w14:textId="77777777" w:rsidR="00BF40BE" w:rsidRPr="00B36358" w:rsidRDefault="00BF40BE" w:rsidP="00DB07ED">
            <w:pPr>
              <w:rPr>
                <w:rFonts w:eastAsia="Calibri"/>
                <w:szCs w:val="24"/>
              </w:rPr>
            </w:pPr>
            <w:r w:rsidRPr="00B36358">
              <w:rPr>
                <w:rFonts w:eastAsia="Calibri"/>
                <w:szCs w:val="24"/>
              </w:rPr>
              <w:t>Fizika</w:t>
            </w:r>
          </w:p>
        </w:tc>
        <w:tc>
          <w:tcPr>
            <w:tcW w:w="1010" w:type="dxa"/>
          </w:tcPr>
          <w:p w14:paraId="3D1E61F2" w14:textId="77777777" w:rsidR="00BF40BE" w:rsidRPr="00B36358" w:rsidRDefault="00BF40BE">
            <w:pPr>
              <w:jc w:val="center"/>
              <w:rPr>
                <w:rFonts w:eastAsia="Calibri"/>
                <w:szCs w:val="24"/>
              </w:rPr>
            </w:pPr>
          </w:p>
        </w:tc>
        <w:tc>
          <w:tcPr>
            <w:tcW w:w="1134" w:type="dxa"/>
          </w:tcPr>
          <w:p w14:paraId="51A04C11" w14:textId="77777777" w:rsidR="00BF40BE" w:rsidRPr="00B36358" w:rsidRDefault="00BF40BE">
            <w:pPr>
              <w:jc w:val="center"/>
              <w:rPr>
                <w:rFonts w:eastAsia="Calibri"/>
                <w:szCs w:val="24"/>
              </w:rPr>
            </w:pPr>
          </w:p>
        </w:tc>
        <w:tc>
          <w:tcPr>
            <w:tcW w:w="992" w:type="dxa"/>
          </w:tcPr>
          <w:p w14:paraId="0D930923" w14:textId="6D855197" w:rsidR="00BF40BE" w:rsidRPr="00B36358" w:rsidRDefault="00BF40BE" w:rsidP="008032D4">
            <w:pPr>
              <w:jc w:val="center"/>
              <w:rPr>
                <w:rFonts w:eastAsia="Calibri"/>
                <w:szCs w:val="24"/>
              </w:rPr>
            </w:pPr>
            <w:r w:rsidRPr="00B36358">
              <w:rPr>
                <w:rFonts w:eastAsia="Calibri"/>
                <w:szCs w:val="24"/>
              </w:rPr>
              <w:t>1/3</w:t>
            </w:r>
            <w:r w:rsidR="008032D4">
              <w:rPr>
                <w:rFonts w:eastAsia="Calibri"/>
                <w:szCs w:val="24"/>
              </w:rPr>
              <w:t>6</w:t>
            </w:r>
          </w:p>
        </w:tc>
        <w:tc>
          <w:tcPr>
            <w:tcW w:w="1134" w:type="dxa"/>
          </w:tcPr>
          <w:p w14:paraId="5CD238D6" w14:textId="180D21E5" w:rsidR="00BF40BE" w:rsidRPr="00B36358" w:rsidRDefault="00BF40BE" w:rsidP="008032D4">
            <w:pPr>
              <w:jc w:val="center"/>
              <w:rPr>
                <w:rFonts w:eastAsia="Calibri"/>
                <w:szCs w:val="24"/>
              </w:rPr>
            </w:pPr>
            <w:r w:rsidRPr="00B36358">
              <w:rPr>
                <w:rFonts w:eastAsia="Calibri"/>
                <w:szCs w:val="24"/>
              </w:rPr>
              <w:t>2/7</w:t>
            </w:r>
            <w:r w:rsidR="008032D4">
              <w:rPr>
                <w:rFonts w:eastAsia="Calibri"/>
                <w:szCs w:val="24"/>
              </w:rPr>
              <w:t>6</w:t>
            </w:r>
          </w:p>
        </w:tc>
        <w:tc>
          <w:tcPr>
            <w:tcW w:w="1418" w:type="dxa"/>
          </w:tcPr>
          <w:p w14:paraId="07DB61A2" w14:textId="2D71AC90" w:rsidR="00BF40BE" w:rsidRPr="00B36358" w:rsidRDefault="009D205E">
            <w:pPr>
              <w:jc w:val="center"/>
              <w:rPr>
                <w:rFonts w:eastAsia="Calibri"/>
                <w:szCs w:val="24"/>
              </w:rPr>
            </w:pPr>
            <w:r w:rsidRPr="00B36358">
              <w:rPr>
                <w:rFonts w:eastAsia="Calibri"/>
                <w:szCs w:val="24"/>
              </w:rPr>
              <w:t>3</w:t>
            </w:r>
            <w:r w:rsidR="008032D4">
              <w:rPr>
                <w:rFonts w:eastAsia="Calibri"/>
                <w:szCs w:val="24"/>
              </w:rPr>
              <w:t>/108</w:t>
            </w:r>
          </w:p>
        </w:tc>
      </w:tr>
      <w:tr w:rsidR="00BF40BE" w:rsidRPr="00B36358" w14:paraId="19E7C96F" w14:textId="77777777" w:rsidTr="00E667D9">
        <w:trPr>
          <w:trHeight w:val="50"/>
          <w:jc w:val="center"/>
        </w:trPr>
        <w:tc>
          <w:tcPr>
            <w:tcW w:w="3663" w:type="dxa"/>
          </w:tcPr>
          <w:p w14:paraId="73587C04" w14:textId="77777777" w:rsidR="00BF40BE" w:rsidRPr="00B36358" w:rsidRDefault="00BF40BE" w:rsidP="00DB07ED">
            <w:pPr>
              <w:rPr>
                <w:rFonts w:eastAsia="Calibri"/>
                <w:szCs w:val="24"/>
              </w:rPr>
            </w:pPr>
            <w:r w:rsidRPr="00B36358">
              <w:rPr>
                <w:rFonts w:eastAsia="Calibri"/>
                <w:szCs w:val="24"/>
              </w:rPr>
              <w:t>Technologijos</w:t>
            </w:r>
          </w:p>
        </w:tc>
        <w:tc>
          <w:tcPr>
            <w:tcW w:w="1010" w:type="dxa"/>
          </w:tcPr>
          <w:p w14:paraId="249A96D2" w14:textId="001C37BE" w:rsidR="00BF40BE" w:rsidRPr="00B36358" w:rsidRDefault="00BF40BE" w:rsidP="008032D4">
            <w:pPr>
              <w:jc w:val="center"/>
              <w:rPr>
                <w:rFonts w:eastAsia="Calibri"/>
                <w:szCs w:val="24"/>
              </w:rPr>
            </w:pPr>
            <w:r w:rsidRPr="00B36358">
              <w:rPr>
                <w:rFonts w:eastAsia="Calibri"/>
                <w:szCs w:val="24"/>
              </w:rPr>
              <w:t>2/7</w:t>
            </w:r>
            <w:r w:rsidR="008032D4">
              <w:rPr>
                <w:rFonts w:eastAsia="Calibri"/>
                <w:szCs w:val="24"/>
              </w:rPr>
              <w:t>2</w:t>
            </w:r>
          </w:p>
        </w:tc>
        <w:tc>
          <w:tcPr>
            <w:tcW w:w="1134" w:type="dxa"/>
          </w:tcPr>
          <w:p w14:paraId="5998C962" w14:textId="08A73374" w:rsidR="00BF40BE" w:rsidRPr="00B36358" w:rsidRDefault="00BF40BE" w:rsidP="008032D4">
            <w:pPr>
              <w:jc w:val="center"/>
              <w:rPr>
                <w:rFonts w:eastAsia="Calibri"/>
                <w:szCs w:val="24"/>
              </w:rPr>
            </w:pPr>
            <w:r w:rsidRPr="00B36358">
              <w:rPr>
                <w:rFonts w:eastAsia="Calibri"/>
                <w:szCs w:val="24"/>
              </w:rPr>
              <w:t>2/7</w:t>
            </w:r>
            <w:r w:rsidR="008032D4">
              <w:rPr>
                <w:rFonts w:eastAsia="Calibri"/>
                <w:szCs w:val="24"/>
              </w:rPr>
              <w:t>2</w:t>
            </w:r>
          </w:p>
        </w:tc>
        <w:tc>
          <w:tcPr>
            <w:tcW w:w="992" w:type="dxa"/>
          </w:tcPr>
          <w:p w14:paraId="55729F4C" w14:textId="367CDB4B" w:rsidR="00BF40BE" w:rsidRPr="00B36358" w:rsidRDefault="00BF40BE" w:rsidP="008032D4">
            <w:pPr>
              <w:jc w:val="center"/>
              <w:rPr>
                <w:rFonts w:eastAsia="Calibri"/>
                <w:szCs w:val="24"/>
              </w:rPr>
            </w:pPr>
            <w:r w:rsidRPr="00B36358">
              <w:rPr>
                <w:rFonts w:eastAsia="Calibri"/>
                <w:szCs w:val="24"/>
              </w:rPr>
              <w:t>2/7</w:t>
            </w:r>
            <w:r w:rsidR="008032D4">
              <w:rPr>
                <w:rFonts w:eastAsia="Calibri"/>
                <w:szCs w:val="24"/>
              </w:rPr>
              <w:t>2</w:t>
            </w:r>
          </w:p>
        </w:tc>
        <w:tc>
          <w:tcPr>
            <w:tcW w:w="1134" w:type="dxa"/>
          </w:tcPr>
          <w:p w14:paraId="295619A0" w14:textId="503B60DB" w:rsidR="00BF40BE" w:rsidRPr="00B36358" w:rsidRDefault="008032D4" w:rsidP="008032D4">
            <w:pPr>
              <w:jc w:val="center"/>
              <w:rPr>
                <w:rFonts w:eastAsia="Calibri"/>
                <w:szCs w:val="24"/>
              </w:rPr>
            </w:pPr>
            <w:r>
              <w:rPr>
                <w:rFonts w:eastAsia="Calibri"/>
                <w:szCs w:val="24"/>
              </w:rPr>
              <w:t>1/36</w:t>
            </w:r>
          </w:p>
        </w:tc>
        <w:tc>
          <w:tcPr>
            <w:tcW w:w="1418" w:type="dxa"/>
          </w:tcPr>
          <w:p w14:paraId="6721E1FE" w14:textId="0453D165" w:rsidR="00BF40BE" w:rsidRPr="00B36358" w:rsidRDefault="009D205E">
            <w:pPr>
              <w:jc w:val="center"/>
              <w:rPr>
                <w:rFonts w:eastAsia="Calibri"/>
                <w:szCs w:val="24"/>
              </w:rPr>
            </w:pPr>
            <w:r w:rsidRPr="00B36358">
              <w:rPr>
                <w:rFonts w:eastAsia="Calibri"/>
                <w:szCs w:val="24"/>
              </w:rPr>
              <w:t>7</w:t>
            </w:r>
            <w:r w:rsidR="008032D4">
              <w:rPr>
                <w:rFonts w:eastAsia="Calibri"/>
                <w:szCs w:val="24"/>
              </w:rPr>
              <w:t>/224</w:t>
            </w:r>
          </w:p>
        </w:tc>
      </w:tr>
      <w:tr w:rsidR="00B70F2F" w:rsidRPr="00B36358" w14:paraId="09FBC613" w14:textId="77777777" w:rsidTr="006936CA">
        <w:trPr>
          <w:trHeight w:val="50"/>
          <w:jc w:val="center"/>
        </w:trPr>
        <w:tc>
          <w:tcPr>
            <w:tcW w:w="9351" w:type="dxa"/>
            <w:gridSpan w:val="6"/>
          </w:tcPr>
          <w:p w14:paraId="206CD388" w14:textId="6091E2AE" w:rsidR="00B70F2F" w:rsidRPr="00B36358" w:rsidRDefault="00B70F2F">
            <w:pPr>
              <w:jc w:val="center"/>
              <w:rPr>
                <w:rFonts w:eastAsia="Calibri"/>
                <w:szCs w:val="24"/>
              </w:rPr>
            </w:pPr>
            <w:r w:rsidRPr="00B36358">
              <w:rPr>
                <w:rFonts w:eastAsia="Calibri"/>
                <w:szCs w:val="24"/>
              </w:rPr>
              <w:t>Visuomeninis ugdymas</w:t>
            </w:r>
          </w:p>
        </w:tc>
      </w:tr>
      <w:tr w:rsidR="00BF40BE" w:rsidRPr="00B36358" w14:paraId="7AAF1765" w14:textId="77777777" w:rsidTr="00E667D9">
        <w:trPr>
          <w:trHeight w:val="50"/>
          <w:jc w:val="center"/>
        </w:trPr>
        <w:tc>
          <w:tcPr>
            <w:tcW w:w="3663" w:type="dxa"/>
          </w:tcPr>
          <w:p w14:paraId="6C2759F9" w14:textId="77777777" w:rsidR="00BF40BE" w:rsidRPr="00B36358" w:rsidRDefault="00BF40BE" w:rsidP="00DB07ED">
            <w:pPr>
              <w:rPr>
                <w:rFonts w:eastAsia="Calibri"/>
                <w:szCs w:val="24"/>
              </w:rPr>
            </w:pPr>
            <w:r w:rsidRPr="00B36358">
              <w:rPr>
                <w:rFonts w:eastAsia="Calibri"/>
                <w:szCs w:val="24"/>
              </w:rPr>
              <w:t>Istorija</w:t>
            </w:r>
          </w:p>
        </w:tc>
        <w:tc>
          <w:tcPr>
            <w:tcW w:w="1010" w:type="dxa"/>
          </w:tcPr>
          <w:p w14:paraId="3CB39D91" w14:textId="4C7795A3" w:rsidR="00BF40BE" w:rsidRPr="00B36358" w:rsidRDefault="00BF40BE" w:rsidP="008032D4">
            <w:pPr>
              <w:jc w:val="center"/>
              <w:rPr>
                <w:rFonts w:eastAsia="Calibri"/>
                <w:szCs w:val="24"/>
              </w:rPr>
            </w:pPr>
            <w:r w:rsidRPr="00B36358">
              <w:rPr>
                <w:rFonts w:eastAsia="Calibri"/>
                <w:szCs w:val="24"/>
              </w:rPr>
              <w:t>2/7</w:t>
            </w:r>
            <w:r w:rsidR="008032D4">
              <w:rPr>
                <w:rFonts w:eastAsia="Calibri"/>
                <w:szCs w:val="24"/>
              </w:rPr>
              <w:t>2</w:t>
            </w:r>
          </w:p>
        </w:tc>
        <w:tc>
          <w:tcPr>
            <w:tcW w:w="1134" w:type="dxa"/>
          </w:tcPr>
          <w:p w14:paraId="51B0A41C" w14:textId="7EBAEABC" w:rsidR="00BF40BE" w:rsidRPr="00B36358" w:rsidRDefault="00BF40BE" w:rsidP="008032D4">
            <w:pPr>
              <w:jc w:val="center"/>
              <w:rPr>
                <w:rFonts w:eastAsia="Calibri"/>
                <w:szCs w:val="24"/>
              </w:rPr>
            </w:pPr>
            <w:r w:rsidRPr="00B36358">
              <w:rPr>
                <w:rFonts w:eastAsia="Calibri"/>
                <w:szCs w:val="24"/>
              </w:rPr>
              <w:t>2/7</w:t>
            </w:r>
            <w:r w:rsidR="008032D4">
              <w:rPr>
                <w:rFonts w:eastAsia="Calibri"/>
                <w:szCs w:val="24"/>
              </w:rPr>
              <w:t>2</w:t>
            </w:r>
          </w:p>
        </w:tc>
        <w:tc>
          <w:tcPr>
            <w:tcW w:w="992" w:type="dxa"/>
          </w:tcPr>
          <w:p w14:paraId="00949740" w14:textId="2D03A086" w:rsidR="00BF40BE" w:rsidRPr="00B36358" w:rsidRDefault="00BF40BE" w:rsidP="008032D4">
            <w:pPr>
              <w:jc w:val="center"/>
              <w:rPr>
                <w:rFonts w:eastAsia="Calibri"/>
                <w:szCs w:val="24"/>
              </w:rPr>
            </w:pPr>
            <w:r w:rsidRPr="00B36358">
              <w:rPr>
                <w:rFonts w:eastAsia="Calibri"/>
                <w:szCs w:val="24"/>
              </w:rPr>
              <w:t>2/7</w:t>
            </w:r>
            <w:r w:rsidR="008032D4">
              <w:rPr>
                <w:rFonts w:eastAsia="Calibri"/>
                <w:szCs w:val="24"/>
              </w:rPr>
              <w:t>2</w:t>
            </w:r>
          </w:p>
        </w:tc>
        <w:tc>
          <w:tcPr>
            <w:tcW w:w="1134" w:type="dxa"/>
          </w:tcPr>
          <w:p w14:paraId="5F7B13E4" w14:textId="3959300E" w:rsidR="00BF40BE" w:rsidRPr="00B36358" w:rsidRDefault="00BF40BE" w:rsidP="008032D4">
            <w:pPr>
              <w:jc w:val="center"/>
              <w:rPr>
                <w:rFonts w:eastAsia="Calibri"/>
                <w:szCs w:val="24"/>
              </w:rPr>
            </w:pPr>
            <w:r w:rsidRPr="00B36358">
              <w:rPr>
                <w:rFonts w:eastAsia="Calibri"/>
                <w:szCs w:val="24"/>
              </w:rPr>
              <w:t>2/7</w:t>
            </w:r>
            <w:r w:rsidR="008032D4">
              <w:rPr>
                <w:rFonts w:eastAsia="Calibri"/>
                <w:szCs w:val="24"/>
              </w:rPr>
              <w:t>2</w:t>
            </w:r>
          </w:p>
        </w:tc>
        <w:tc>
          <w:tcPr>
            <w:tcW w:w="1418" w:type="dxa"/>
          </w:tcPr>
          <w:p w14:paraId="0FB70107" w14:textId="7556597D" w:rsidR="00BF40BE" w:rsidRPr="00B36358" w:rsidRDefault="009D205E">
            <w:pPr>
              <w:jc w:val="center"/>
              <w:rPr>
                <w:rFonts w:eastAsia="Calibri"/>
                <w:szCs w:val="24"/>
              </w:rPr>
            </w:pPr>
            <w:r w:rsidRPr="00B36358">
              <w:rPr>
                <w:rFonts w:eastAsia="Calibri"/>
                <w:szCs w:val="24"/>
              </w:rPr>
              <w:t>8</w:t>
            </w:r>
            <w:r w:rsidR="008032D4">
              <w:rPr>
                <w:rFonts w:eastAsia="Calibri"/>
                <w:szCs w:val="24"/>
              </w:rPr>
              <w:t>/288</w:t>
            </w:r>
          </w:p>
        </w:tc>
      </w:tr>
      <w:tr w:rsidR="00BF40BE" w:rsidRPr="00B36358" w14:paraId="0E90B37E" w14:textId="77777777" w:rsidTr="00E667D9">
        <w:trPr>
          <w:trHeight w:val="50"/>
          <w:jc w:val="center"/>
        </w:trPr>
        <w:tc>
          <w:tcPr>
            <w:tcW w:w="3663" w:type="dxa"/>
          </w:tcPr>
          <w:p w14:paraId="2A218430" w14:textId="77777777" w:rsidR="00BF40BE" w:rsidRPr="00B36358" w:rsidRDefault="00BF40BE" w:rsidP="00DB07ED">
            <w:pPr>
              <w:rPr>
                <w:rFonts w:eastAsia="Calibri"/>
                <w:szCs w:val="24"/>
              </w:rPr>
            </w:pPr>
            <w:r w:rsidRPr="00B36358">
              <w:rPr>
                <w:rFonts w:eastAsia="Calibri"/>
                <w:szCs w:val="24"/>
              </w:rPr>
              <w:t>Geografija</w:t>
            </w:r>
          </w:p>
        </w:tc>
        <w:tc>
          <w:tcPr>
            <w:tcW w:w="1010" w:type="dxa"/>
          </w:tcPr>
          <w:p w14:paraId="62D90113" w14:textId="77777777" w:rsidR="00BF40BE" w:rsidRPr="00B36358" w:rsidRDefault="00BF40BE">
            <w:pPr>
              <w:ind w:firstLine="567"/>
              <w:jc w:val="center"/>
              <w:rPr>
                <w:rFonts w:eastAsia="Calibri"/>
                <w:szCs w:val="24"/>
              </w:rPr>
            </w:pPr>
          </w:p>
        </w:tc>
        <w:tc>
          <w:tcPr>
            <w:tcW w:w="1134" w:type="dxa"/>
          </w:tcPr>
          <w:p w14:paraId="3A0B155D" w14:textId="71D75566" w:rsidR="00BF40BE" w:rsidRPr="00B36358" w:rsidRDefault="00BF40BE" w:rsidP="008032D4">
            <w:pPr>
              <w:jc w:val="center"/>
              <w:rPr>
                <w:rFonts w:eastAsia="Calibri"/>
                <w:szCs w:val="24"/>
              </w:rPr>
            </w:pPr>
            <w:r w:rsidRPr="00B36358">
              <w:rPr>
                <w:rFonts w:eastAsia="Calibri"/>
                <w:szCs w:val="24"/>
              </w:rPr>
              <w:t>2/7</w:t>
            </w:r>
            <w:r w:rsidR="008032D4">
              <w:rPr>
                <w:rFonts w:eastAsia="Calibri"/>
                <w:szCs w:val="24"/>
              </w:rPr>
              <w:t>2</w:t>
            </w:r>
          </w:p>
        </w:tc>
        <w:tc>
          <w:tcPr>
            <w:tcW w:w="992" w:type="dxa"/>
          </w:tcPr>
          <w:p w14:paraId="563F53FF" w14:textId="6CB5A6ED" w:rsidR="00BF40BE" w:rsidRPr="00B36358" w:rsidRDefault="00BF40BE" w:rsidP="008032D4">
            <w:pPr>
              <w:jc w:val="center"/>
              <w:rPr>
                <w:rFonts w:eastAsia="Calibri"/>
                <w:szCs w:val="24"/>
              </w:rPr>
            </w:pPr>
            <w:r w:rsidRPr="00B36358">
              <w:rPr>
                <w:rFonts w:eastAsia="Calibri"/>
                <w:szCs w:val="24"/>
              </w:rPr>
              <w:t>2/7</w:t>
            </w:r>
            <w:r w:rsidR="008032D4">
              <w:rPr>
                <w:rFonts w:eastAsia="Calibri"/>
                <w:szCs w:val="24"/>
              </w:rPr>
              <w:t>2</w:t>
            </w:r>
          </w:p>
        </w:tc>
        <w:tc>
          <w:tcPr>
            <w:tcW w:w="1134" w:type="dxa"/>
          </w:tcPr>
          <w:p w14:paraId="568634DA" w14:textId="7F0AAAE4" w:rsidR="00BF40BE" w:rsidRPr="00B36358" w:rsidRDefault="00BF40BE" w:rsidP="008032D4">
            <w:pPr>
              <w:jc w:val="center"/>
              <w:rPr>
                <w:rFonts w:eastAsia="Calibri"/>
                <w:szCs w:val="24"/>
              </w:rPr>
            </w:pPr>
            <w:r w:rsidRPr="00B36358">
              <w:rPr>
                <w:rFonts w:eastAsia="Calibri"/>
                <w:szCs w:val="24"/>
              </w:rPr>
              <w:t>2/7</w:t>
            </w:r>
            <w:r w:rsidR="008032D4">
              <w:rPr>
                <w:rFonts w:eastAsia="Calibri"/>
                <w:szCs w:val="24"/>
              </w:rPr>
              <w:t>2</w:t>
            </w:r>
          </w:p>
        </w:tc>
        <w:tc>
          <w:tcPr>
            <w:tcW w:w="1418" w:type="dxa"/>
          </w:tcPr>
          <w:p w14:paraId="75A67984" w14:textId="188E63C0" w:rsidR="00BF40BE" w:rsidRPr="00B36358" w:rsidRDefault="009D205E">
            <w:pPr>
              <w:jc w:val="center"/>
              <w:rPr>
                <w:rFonts w:eastAsia="Calibri"/>
                <w:szCs w:val="24"/>
              </w:rPr>
            </w:pPr>
            <w:r w:rsidRPr="00B36358">
              <w:rPr>
                <w:rFonts w:eastAsia="Calibri"/>
                <w:szCs w:val="24"/>
              </w:rPr>
              <w:t>6</w:t>
            </w:r>
            <w:r w:rsidR="008032D4">
              <w:rPr>
                <w:rFonts w:eastAsia="Calibri"/>
                <w:szCs w:val="24"/>
              </w:rPr>
              <w:t>/216</w:t>
            </w:r>
          </w:p>
        </w:tc>
      </w:tr>
      <w:tr w:rsidR="00B70F2F" w:rsidRPr="00B36358" w14:paraId="5197842F" w14:textId="77777777" w:rsidTr="006936CA">
        <w:trPr>
          <w:trHeight w:val="50"/>
          <w:jc w:val="center"/>
        </w:trPr>
        <w:tc>
          <w:tcPr>
            <w:tcW w:w="9351" w:type="dxa"/>
            <w:gridSpan w:val="6"/>
          </w:tcPr>
          <w:p w14:paraId="103B64D2" w14:textId="229AF186" w:rsidR="00B70F2F" w:rsidRPr="00B36358" w:rsidRDefault="00B70F2F">
            <w:pPr>
              <w:jc w:val="center"/>
              <w:rPr>
                <w:rFonts w:eastAsia="Calibri"/>
                <w:szCs w:val="24"/>
              </w:rPr>
            </w:pPr>
            <w:r w:rsidRPr="00B36358">
              <w:rPr>
                <w:rFonts w:eastAsia="Calibri"/>
                <w:szCs w:val="24"/>
              </w:rPr>
              <w:t>Meninis ugdymas</w:t>
            </w:r>
          </w:p>
        </w:tc>
      </w:tr>
      <w:tr w:rsidR="00BF40BE" w:rsidRPr="00B36358" w14:paraId="58BEB731" w14:textId="77777777" w:rsidTr="00E667D9">
        <w:trPr>
          <w:trHeight w:val="50"/>
          <w:jc w:val="center"/>
        </w:trPr>
        <w:tc>
          <w:tcPr>
            <w:tcW w:w="3663" w:type="dxa"/>
          </w:tcPr>
          <w:p w14:paraId="6042AA09" w14:textId="77777777" w:rsidR="00BF40BE" w:rsidRPr="00B36358" w:rsidRDefault="00BF40BE" w:rsidP="00DB07ED">
            <w:pPr>
              <w:rPr>
                <w:rFonts w:eastAsia="Calibri"/>
                <w:szCs w:val="24"/>
              </w:rPr>
            </w:pPr>
            <w:r w:rsidRPr="00B36358">
              <w:rPr>
                <w:rFonts w:eastAsia="Calibri"/>
                <w:szCs w:val="24"/>
              </w:rPr>
              <w:lastRenderedPageBreak/>
              <w:t>Dailė</w:t>
            </w:r>
          </w:p>
        </w:tc>
        <w:tc>
          <w:tcPr>
            <w:tcW w:w="1010" w:type="dxa"/>
          </w:tcPr>
          <w:p w14:paraId="7881FD1F" w14:textId="63F6BEA3" w:rsidR="00BF40BE" w:rsidRPr="00B36358" w:rsidRDefault="00BF40BE" w:rsidP="008032D4">
            <w:pPr>
              <w:jc w:val="center"/>
              <w:rPr>
                <w:rFonts w:eastAsia="Calibri"/>
                <w:szCs w:val="24"/>
              </w:rPr>
            </w:pPr>
            <w:r w:rsidRPr="00B36358">
              <w:rPr>
                <w:rFonts w:eastAsia="Calibri"/>
                <w:szCs w:val="24"/>
              </w:rPr>
              <w:t>1/3</w:t>
            </w:r>
            <w:r w:rsidR="008032D4">
              <w:rPr>
                <w:rFonts w:eastAsia="Calibri"/>
                <w:szCs w:val="24"/>
              </w:rPr>
              <w:t>6</w:t>
            </w:r>
          </w:p>
        </w:tc>
        <w:tc>
          <w:tcPr>
            <w:tcW w:w="1134" w:type="dxa"/>
          </w:tcPr>
          <w:p w14:paraId="2DD89702" w14:textId="6E26EA13" w:rsidR="00BF40BE" w:rsidRPr="00B36358" w:rsidRDefault="00BF40BE" w:rsidP="008032D4">
            <w:pPr>
              <w:jc w:val="center"/>
              <w:rPr>
                <w:rFonts w:eastAsia="Calibri"/>
                <w:szCs w:val="24"/>
              </w:rPr>
            </w:pPr>
            <w:r w:rsidRPr="00B36358">
              <w:rPr>
                <w:rFonts w:eastAsia="Calibri"/>
                <w:szCs w:val="24"/>
              </w:rPr>
              <w:t>1/3</w:t>
            </w:r>
            <w:r w:rsidR="008032D4">
              <w:rPr>
                <w:rFonts w:eastAsia="Calibri"/>
                <w:szCs w:val="24"/>
              </w:rPr>
              <w:t>6</w:t>
            </w:r>
          </w:p>
        </w:tc>
        <w:tc>
          <w:tcPr>
            <w:tcW w:w="992" w:type="dxa"/>
          </w:tcPr>
          <w:p w14:paraId="6925EE3B" w14:textId="17CB6763" w:rsidR="00BF40BE" w:rsidRPr="00B36358" w:rsidRDefault="00BF40BE" w:rsidP="008032D4">
            <w:pPr>
              <w:jc w:val="center"/>
              <w:rPr>
                <w:rFonts w:eastAsia="Calibri"/>
                <w:szCs w:val="24"/>
              </w:rPr>
            </w:pPr>
            <w:r w:rsidRPr="00B36358">
              <w:rPr>
                <w:rFonts w:eastAsia="Calibri"/>
                <w:szCs w:val="24"/>
              </w:rPr>
              <w:t>1/3</w:t>
            </w:r>
            <w:r w:rsidR="008032D4">
              <w:rPr>
                <w:rFonts w:eastAsia="Calibri"/>
                <w:szCs w:val="24"/>
              </w:rPr>
              <w:t>6</w:t>
            </w:r>
          </w:p>
        </w:tc>
        <w:tc>
          <w:tcPr>
            <w:tcW w:w="1134" w:type="dxa"/>
          </w:tcPr>
          <w:p w14:paraId="6F314AB6" w14:textId="3C788D21" w:rsidR="00BF40BE" w:rsidRPr="00B36358" w:rsidRDefault="00BF40BE" w:rsidP="008032D4">
            <w:pPr>
              <w:jc w:val="center"/>
              <w:rPr>
                <w:rFonts w:eastAsia="Calibri"/>
                <w:szCs w:val="24"/>
              </w:rPr>
            </w:pPr>
            <w:r w:rsidRPr="00B36358">
              <w:rPr>
                <w:rFonts w:eastAsia="Calibri"/>
                <w:szCs w:val="24"/>
              </w:rPr>
              <w:t>1/3</w:t>
            </w:r>
            <w:r w:rsidR="008032D4">
              <w:rPr>
                <w:rFonts w:eastAsia="Calibri"/>
                <w:szCs w:val="24"/>
              </w:rPr>
              <w:t>6</w:t>
            </w:r>
          </w:p>
        </w:tc>
        <w:tc>
          <w:tcPr>
            <w:tcW w:w="1418" w:type="dxa"/>
          </w:tcPr>
          <w:p w14:paraId="510C1CEE" w14:textId="425CCC80" w:rsidR="00BF40BE" w:rsidRPr="00B36358" w:rsidRDefault="009D205E" w:rsidP="008032D4">
            <w:pPr>
              <w:jc w:val="center"/>
              <w:rPr>
                <w:rFonts w:eastAsia="Calibri"/>
                <w:szCs w:val="24"/>
              </w:rPr>
            </w:pPr>
            <w:r w:rsidRPr="00B36358">
              <w:rPr>
                <w:rFonts w:eastAsia="Calibri"/>
                <w:szCs w:val="24"/>
              </w:rPr>
              <w:t>4/1</w:t>
            </w:r>
            <w:r w:rsidR="008032D4">
              <w:rPr>
                <w:rFonts w:eastAsia="Calibri"/>
                <w:szCs w:val="24"/>
              </w:rPr>
              <w:t>44</w:t>
            </w:r>
          </w:p>
        </w:tc>
      </w:tr>
      <w:tr w:rsidR="00BF40BE" w:rsidRPr="00B36358" w14:paraId="6F1E8BB8" w14:textId="77777777" w:rsidTr="00E667D9">
        <w:trPr>
          <w:trHeight w:val="50"/>
          <w:jc w:val="center"/>
        </w:trPr>
        <w:tc>
          <w:tcPr>
            <w:tcW w:w="3663" w:type="dxa"/>
          </w:tcPr>
          <w:p w14:paraId="2786BFC0" w14:textId="77777777" w:rsidR="00BF40BE" w:rsidRPr="00B36358" w:rsidRDefault="00BF40BE" w:rsidP="00DB07ED">
            <w:pPr>
              <w:rPr>
                <w:rFonts w:eastAsia="Calibri"/>
                <w:b/>
                <w:bCs/>
                <w:szCs w:val="24"/>
              </w:rPr>
            </w:pPr>
            <w:r w:rsidRPr="00B36358">
              <w:rPr>
                <w:rFonts w:eastAsia="Calibri"/>
                <w:szCs w:val="24"/>
              </w:rPr>
              <w:t>Muzika</w:t>
            </w:r>
          </w:p>
        </w:tc>
        <w:tc>
          <w:tcPr>
            <w:tcW w:w="1010" w:type="dxa"/>
          </w:tcPr>
          <w:p w14:paraId="7776E045" w14:textId="057990E8" w:rsidR="00BF40BE" w:rsidRPr="00B36358" w:rsidRDefault="00BF40BE" w:rsidP="008032D4">
            <w:pPr>
              <w:jc w:val="center"/>
              <w:rPr>
                <w:rFonts w:eastAsia="Calibri"/>
                <w:szCs w:val="24"/>
              </w:rPr>
            </w:pPr>
            <w:r w:rsidRPr="00B36358">
              <w:rPr>
                <w:rFonts w:eastAsia="Calibri"/>
                <w:szCs w:val="24"/>
              </w:rPr>
              <w:t>1/3</w:t>
            </w:r>
            <w:r w:rsidR="008032D4">
              <w:rPr>
                <w:rFonts w:eastAsia="Calibri"/>
                <w:szCs w:val="24"/>
              </w:rPr>
              <w:t>6</w:t>
            </w:r>
          </w:p>
        </w:tc>
        <w:tc>
          <w:tcPr>
            <w:tcW w:w="1134" w:type="dxa"/>
          </w:tcPr>
          <w:p w14:paraId="2686A7C3" w14:textId="02613453" w:rsidR="00BF40BE" w:rsidRPr="00B36358" w:rsidRDefault="00BF40BE" w:rsidP="008032D4">
            <w:pPr>
              <w:jc w:val="center"/>
              <w:rPr>
                <w:rFonts w:eastAsia="Calibri"/>
                <w:szCs w:val="24"/>
              </w:rPr>
            </w:pPr>
            <w:r w:rsidRPr="00B36358">
              <w:rPr>
                <w:rFonts w:eastAsia="Calibri"/>
                <w:szCs w:val="24"/>
              </w:rPr>
              <w:t>1/3</w:t>
            </w:r>
            <w:r w:rsidR="008032D4">
              <w:rPr>
                <w:rFonts w:eastAsia="Calibri"/>
                <w:szCs w:val="24"/>
              </w:rPr>
              <w:t>6</w:t>
            </w:r>
          </w:p>
        </w:tc>
        <w:tc>
          <w:tcPr>
            <w:tcW w:w="992" w:type="dxa"/>
          </w:tcPr>
          <w:p w14:paraId="16DE9E83" w14:textId="1DD22A49" w:rsidR="00BF40BE" w:rsidRPr="00B36358" w:rsidRDefault="00BF40BE" w:rsidP="008032D4">
            <w:pPr>
              <w:jc w:val="center"/>
              <w:rPr>
                <w:rFonts w:eastAsia="Calibri"/>
                <w:szCs w:val="24"/>
              </w:rPr>
            </w:pPr>
            <w:r w:rsidRPr="00B36358">
              <w:rPr>
                <w:rFonts w:eastAsia="Calibri"/>
                <w:szCs w:val="24"/>
              </w:rPr>
              <w:t>1/3</w:t>
            </w:r>
            <w:r w:rsidR="008032D4">
              <w:rPr>
                <w:rFonts w:eastAsia="Calibri"/>
                <w:szCs w:val="24"/>
              </w:rPr>
              <w:t>6</w:t>
            </w:r>
          </w:p>
        </w:tc>
        <w:tc>
          <w:tcPr>
            <w:tcW w:w="1134" w:type="dxa"/>
          </w:tcPr>
          <w:p w14:paraId="7573C3AE" w14:textId="5D735FA5" w:rsidR="00BF40BE" w:rsidRPr="00B36358" w:rsidRDefault="00BF40BE" w:rsidP="008032D4">
            <w:pPr>
              <w:jc w:val="center"/>
              <w:rPr>
                <w:rFonts w:eastAsia="Calibri"/>
                <w:szCs w:val="24"/>
              </w:rPr>
            </w:pPr>
            <w:r w:rsidRPr="00B36358">
              <w:rPr>
                <w:rFonts w:eastAsia="Calibri"/>
                <w:szCs w:val="24"/>
              </w:rPr>
              <w:t>1/3</w:t>
            </w:r>
            <w:r w:rsidR="008032D4">
              <w:rPr>
                <w:rFonts w:eastAsia="Calibri"/>
                <w:szCs w:val="24"/>
              </w:rPr>
              <w:t>6</w:t>
            </w:r>
          </w:p>
        </w:tc>
        <w:tc>
          <w:tcPr>
            <w:tcW w:w="1418" w:type="dxa"/>
          </w:tcPr>
          <w:p w14:paraId="7526DDF9" w14:textId="7ACE97A4" w:rsidR="00BF40BE" w:rsidRPr="00B36358" w:rsidRDefault="009D205E" w:rsidP="008032D4">
            <w:pPr>
              <w:jc w:val="center"/>
              <w:rPr>
                <w:rFonts w:eastAsia="Calibri"/>
                <w:szCs w:val="24"/>
              </w:rPr>
            </w:pPr>
            <w:r w:rsidRPr="00B36358">
              <w:rPr>
                <w:rFonts w:eastAsia="Calibri"/>
                <w:szCs w:val="24"/>
              </w:rPr>
              <w:t>4/14</w:t>
            </w:r>
            <w:r w:rsidR="008032D4">
              <w:rPr>
                <w:rFonts w:eastAsia="Calibri"/>
                <w:szCs w:val="24"/>
              </w:rPr>
              <w:t>4</w:t>
            </w:r>
          </w:p>
        </w:tc>
      </w:tr>
      <w:tr w:rsidR="00B70F2F" w:rsidRPr="00B36358" w14:paraId="3C3A6BB1" w14:textId="77777777" w:rsidTr="006936CA">
        <w:trPr>
          <w:trHeight w:val="50"/>
          <w:jc w:val="center"/>
        </w:trPr>
        <w:tc>
          <w:tcPr>
            <w:tcW w:w="9351" w:type="dxa"/>
            <w:gridSpan w:val="6"/>
          </w:tcPr>
          <w:p w14:paraId="0F86AA28" w14:textId="0AD4AB4D" w:rsidR="00B70F2F" w:rsidRPr="00B36358" w:rsidRDefault="00B70F2F">
            <w:pPr>
              <w:jc w:val="center"/>
              <w:rPr>
                <w:rFonts w:eastAsia="Calibri"/>
                <w:szCs w:val="24"/>
              </w:rPr>
            </w:pPr>
            <w:r w:rsidRPr="00B36358">
              <w:rPr>
                <w:rFonts w:eastAsia="Calibri"/>
                <w:szCs w:val="24"/>
              </w:rPr>
              <w:t>Fizinis ir sveikatos ugdymas</w:t>
            </w:r>
          </w:p>
        </w:tc>
      </w:tr>
      <w:tr w:rsidR="00BF40BE" w:rsidRPr="00B36358" w14:paraId="0045CD17" w14:textId="77777777" w:rsidTr="00E667D9">
        <w:trPr>
          <w:trHeight w:val="300"/>
          <w:jc w:val="center"/>
        </w:trPr>
        <w:tc>
          <w:tcPr>
            <w:tcW w:w="3663" w:type="dxa"/>
          </w:tcPr>
          <w:p w14:paraId="01E31233" w14:textId="77777777" w:rsidR="00BF40BE" w:rsidRPr="00B36358" w:rsidRDefault="00BF40BE" w:rsidP="00DB07ED">
            <w:pPr>
              <w:rPr>
                <w:rFonts w:eastAsia="Calibri"/>
                <w:szCs w:val="24"/>
              </w:rPr>
            </w:pPr>
            <w:r w:rsidRPr="00B36358">
              <w:rPr>
                <w:rFonts w:eastAsia="Calibri"/>
                <w:szCs w:val="24"/>
              </w:rPr>
              <w:t>Fizinis ugdymas</w:t>
            </w:r>
          </w:p>
        </w:tc>
        <w:tc>
          <w:tcPr>
            <w:tcW w:w="1010" w:type="dxa"/>
          </w:tcPr>
          <w:p w14:paraId="7F3DE7D8" w14:textId="271357D1" w:rsidR="00BF40BE" w:rsidRPr="00B36358" w:rsidRDefault="00BF40BE" w:rsidP="008032D4">
            <w:pPr>
              <w:jc w:val="center"/>
              <w:rPr>
                <w:rFonts w:eastAsia="Calibri"/>
                <w:szCs w:val="24"/>
              </w:rPr>
            </w:pPr>
            <w:r w:rsidRPr="00B36358">
              <w:rPr>
                <w:rFonts w:eastAsia="Calibri"/>
                <w:szCs w:val="24"/>
              </w:rPr>
              <w:t>3/1</w:t>
            </w:r>
            <w:r w:rsidR="008032D4">
              <w:rPr>
                <w:rFonts w:eastAsia="Calibri"/>
                <w:szCs w:val="24"/>
              </w:rPr>
              <w:t>08</w:t>
            </w:r>
          </w:p>
        </w:tc>
        <w:tc>
          <w:tcPr>
            <w:tcW w:w="1134" w:type="dxa"/>
          </w:tcPr>
          <w:p w14:paraId="04F447F4" w14:textId="622576DF" w:rsidR="00BF40BE" w:rsidRPr="00B36358" w:rsidRDefault="00BF40BE" w:rsidP="008032D4">
            <w:pPr>
              <w:jc w:val="center"/>
              <w:rPr>
                <w:rFonts w:eastAsia="Calibri"/>
                <w:szCs w:val="24"/>
              </w:rPr>
            </w:pPr>
            <w:r w:rsidRPr="00B36358">
              <w:rPr>
                <w:rFonts w:eastAsia="Calibri"/>
                <w:szCs w:val="24"/>
              </w:rPr>
              <w:t>3/1</w:t>
            </w:r>
            <w:r w:rsidR="008032D4">
              <w:rPr>
                <w:rFonts w:eastAsia="Calibri"/>
                <w:szCs w:val="24"/>
              </w:rPr>
              <w:t>08</w:t>
            </w:r>
          </w:p>
        </w:tc>
        <w:tc>
          <w:tcPr>
            <w:tcW w:w="992" w:type="dxa"/>
            <w:tcBorders>
              <w:right w:val="single" w:sz="4" w:space="0" w:color="auto"/>
            </w:tcBorders>
          </w:tcPr>
          <w:p w14:paraId="2A791736" w14:textId="1D7E95A2" w:rsidR="00BF40BE" w:rsidRPr="00B36358" w:rsidRDefault="00BF40BE" w:rsidP="008032D4">
            <w:pPr>
              <w:jc w:val="center"/>
              <w:rPr>
                <w:rFonts w:eastAsia="Calibri"/>
                <w:szCs w:val="24"/>
              </w:rPr>
            </w:pPr>
            <w:r w:rsidRPr="00B36358">
              <w:rPr>
                <w:rFonts w:eastAsia="Calibri"/>
                <w:szCs w:val="24"/>
              </w:rPr>
              <w:t>3/1</w:t>
            </w:r>
            <w:r w:rsidR="008032D4">
              <w:rPr>
                <w:rFonts w:eastAsia="Calibri"/>
                <w:szCs w:val="24"/>
              </w:rPr>
              <w:t>08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27C359B" w14:textId="3E38BDF8" w:rsidR="00BF40BE" w:rsidRPr="00B36358" w:rsidRDefault="00BF40BE" w:rsidP="008032D4">
            <w:pPr>
              <w:jc w:val="center"/>
              <w:rPr>
                <w:rFonts w:eastAsia="Calibri"/>
                <w:szCs w:val="24"/>
              </w:rPr>
            </w:pPr>
            <w:r w:rsidRPr="00B36358">
              <w:rPr>
                <w:rFonts w:eastAsia="Calibri"/>
                <w:szCs w:val="24"/>
              </w:rPr>
              <w:t>3/1</w:t>
            </w:r>
            <w:r w:rsidR="008032D4">
              <w:rPr>
                <w:rFonts w:eastAsia="Calibri"/>
                <w:szCs w:val="24"/>
              </w:rPr>
              <w:t>08</w:t>
            </w:r>
          </w:p>
        </w:tc>
        <w:tc>
          <w:tcPr>
            <w:tcW w:w="1418" w:type="dxa"/>
            <w:tcBorders>
              <w:left w:val="single" w:sz="4" w:space="0" w:color="auto"/>
            </w:tcBorders>
          </w:tcPr>
          <w:p w14:paraId="72213D9E" w14:textId="68D6E886" w:rsidR="00BF40BE" w:rsidRPr="00B36358" w:rsidRDefault="009D205E" w:rsidP="008032D4">
            <w:pPr>
              <w:jc w:val="center"/>
              <w:rPr>
                <w:rFonts w:eastAsia="Calibri"/>
                <w:szCs w:val="24"/>
              </w:rPr>
            </w:pPr>
            <w:r w:rsidRPr="00B36358">
              <w:rPr>
                <w:rFonts w:eastAsia="Calibri"/>
                <w:szCs w:val="24"/>
              </w:rPr>
              <w:t>12/</w:t>
            </w:r>
            <w:r w:rsidR="001F14DC">
              <w:rPr>
                <w:rFonts w:eastAsia="Calibri"/>
                <w:szCs w:val="24"/>
              </w:rPr>
              <w:t>432</w:t>
            </w:r>
          </w:p>
        </w:tc>
      </w:tr>
      <w:tr w:rsidR="00BF40BE" w:rsidRPr="00B36358" w14:paraId="730EBD59" w14:textId="77777777" w:rsidTr="00E667D9">
        <w:trPr>
          <w:trHeight w:val="300"/>
          <w:jc w:val="center"/>
        </w:trPr>
        <w:tc>
          <w:tcPr>
            <w:tcW w:w="3663" w:type="dxa"/>
          </w:tcPr>
          <w:p w14:paraId="10D9AB1F" w14:textId="77777777" w:rsidR="00BF40BE" w:rsidRPr="00B36358" w:rsidRDefault="00BF40BE" w:rsidP="00DB07ED">
            <w:pPr>
              <w:rPr>
                <w:rFonts w:eastAsia="Calibri"/>
                <w:szCs w:val="24"/>
              </w:rPr>
            </w:pPr>
            <w:r w:rsidRPr="00B36358">
              <w:rPr>
                <w:rFonts w:eastAsia="Calibri"/>
                <w:szCs w:val="24"/>
              </w:rPr>
              <w:t>Gyvenimo įgūdžiai</w:t>
            </w:r>
          </w:p>
        </w:tc>
        <w:tc>
          <w:tcPr>
            <w:tcW w:w="1010" w:type="dxa"/>
          </w:tcPr>
          <w:p w14:paraId="09868DD9" w14:textId="6F7D0F4D" w:rsidR="00BF40BE" w:rsidRPr="00B36358" w:rsidRDefault="00BF40BE" w:rsidP="001F14DC">
            <w:pPr>
              <w:jc w:val="center"/>
              <w:rPr>
                <w:rFonts w:eastAsia="Calibri"/>
                <w:szCs w:val="24"/>
              </w:rPr>
            </w:pPr>
            <w:r w:rsidRPr="00B36358">
              <w:rPr>
                <w:rFonts w:eastAsia="Calibri"/>
                <w:szCs w:val="24"/>
              </w:rPr>
              <w:t>1/3</w:t>
            </w:r>
            <w:r w:rsidR="001F14DC">
              <w:rPr>
                <w:rFonts w:eastAsia="Calibri"/>
                <w:szCs w:val="24"/>
              </w:rPr>
              <w:t>6</w:t>
            </w:r>
          </w:p>
        </w:tc>
        <w:tc>
          <w:tcPr>
            <w:tcW w:w="1134" w:type="dxa"/>
          </w:tcPr>
          <w:p w14:paraId="09FC678D" w14:textId="21314D8C" w:rsidR="00BF40BE" w:rsidRPr="00B36358" w:rsidRDefault="00B70F2F" w:rsidP="001F14DC">
            <w:pPr>
              <w:jc w:val="center"/>
              <w:rPr>
                <w:rFonts w:eastAsia="Calibri"/>
                <w:szCs w:val="24"/>
              </w:rPr>
            </w:pPr>
            <w:r w:rsidRPr="00B36358">
              <w:rPr>
                <w:rFonts w:eastAsia="Calibri"/>
                <w:szCs w:val="24"/>
              </w:rPr>
              <w:t>1/3</w:t>
            </w:r>
            <w:r w:rsidR="001F14DC">
              <w:rPr>
                <w:rFonts w:eastAsia="Calibri"/>
                <w:szCs w:val="24"/>
              </w:rPr>
              <w:t>6</w:t>
            </w:r>
          </w:p>
        </w:tc>
        <w:tc>
          <w:tcPr>
            <w:tcW w:w="992" w:type="dxa"/>
          </w:tcPr>
          <w:p w14:paraId="331D4E38" w14:textId="63A64723" w:rsidR="00BF40BE" w:rsidRPr="00B36358" w:rsidRDefault="00B70F2F" w:rsidP="001F14DC">
            <w:pPr>
              <w:jc w:val="center"/>
              <w:rPr>
                <w:rFonts w:eastAsia="Calibri"/>
                <w:szCs w:val="24"/>
              </w:rPr>
            </w:pPr>
            <w:r w:rsidRPr="00B36358">
              <w:rPr>
                <w:rFonts w:eastAsia="Calibri"/>
                <w:szCs w:val="24"/>
              </w:rPr>
              <w:t>1/3</w:t>
            </w:r>
            <w:r w:rsidR="001F14DC">
              <w:rPr>
                <w:rFonts w:eastAsia="Calibri"/>
                <w:szCs w:val="24"/>
              </w:rPr>
              <w:t>6</w:t>
            </w:r>
          </w:p>
        </w:tc>
        <w:tc>
          <w:tcPr>
            <w:tcW w:w="1134" w:type="dxa"/>
          </w:tcPr>
          <w:p w14:paraId="064E76A5" w14:textId="1E06192B" w:rsidR="00BF40BE" w:rsidRPr="00B36358" w:rsidRDefault="00B70F2F" w:rsidP="001F14DC">
            <w:pPr>
              <w:jc w:val="center"/>
              <w:rPr>
                <w:rFonts w:eastAsia="Calibri"/>
                <w:szCs w:val="24"/>
              </w:rPr>
            </w:pPr>
            <w:r w:rsidRPr="00B36358">
              <w:rPr>
                <w:rFonts w:eastAsia="Calibri"/>
                <w:szCs w:val="24"/>
              </w:rPr>
              <w:t>1/3</w:t>
            </w:r>
            <w:r w:rsidR="001F14DC">
              <w:rPr>
                <w:rFonts w:eastAsia="Calibri"/>
                <w:szCs w:val="24"/>
              </w:rPr>
              <w:t>6</w:t>
            </w:r>
          </w:p>
        </w:tc>
        <w:tc>
          <w:tcPr>
            <w:tcW w:w="1418" w:type="dxa"/>
          </w:tcPr>
          <w:p w14:paraId="0B2A5BC1" w14:textId="040F13C2" w:rsidR="00BF40BE" w:rsidRPr="00B36358" w:rsidRDefault="00B70F2F">
            <w:pPr>
              <w:jc w:val="center"/>
              <w:rPr>
                <w:rFonts w:eastAsia="Calibri"/>
                <w:szCs w:val="24"/>
              </w:rPr>
            </w:pPr>
            <w:r w:rsidRPr="00B36358">
              <w:rPr>
                <w:rFonts w:eastAsia="Calibri"/>
                <w:szCs w:val="24"/>
              </w:rPr>
              <w:t>4/14</w:t>
            </w:r>
            <w:r w:rsidR="001F14DC">
              <w:rPr>
                <w:rFonts w:eastAsia="Calibri"/>
                <w:szCs w:val="24"/>
              </w:rPr>
              <w:t>4</w:t>
            </w:r>
          </w:p>
        </w:tc>
      </w:tr>
      <w:tr w:rsidR="00BF40BE" w:rsidRPr="00B36358" w14:paraId="57FB6D8D" w14:textId="77777777" w:rsidTr="00E667D9">
        <w:trPr>
          <w:trHeight w:val="300"/>
          <w:jc w:val="center"/>
        </w:trPr>
        <w:tc>
          <w:tcPr>
            <w:tcW w:w="3663" w:type="dxa"/>
          </w:tcPr>
          <w:p w14:paraId="1782EF0E" w14:textId="77777777" w:rsidR="00BF40BE" w:rsidRPr="00B36358" w:rsidRDefault="00BF40BE" w:rsidP="00DB07ED">
            <w:pPr>
              <w:rPr>
                <w:rFonts w:eastAsia="Calibri"/>
                <w:szCs w:val="24"/>
              </w:rPr>
            </w:pPr>
            <w:r w:rsidRPr="00B36358">
              <w:rPr>
                <w:rFonts w:eastAsia="Calibri"/>
                <w:szCs w:val="24"/>
              </w:rPr>
              <w:t>Socialinė-pilietinė veikla</w:t>
            </w:r>
          </w:p>
        </w:tc>
        <w:tc>
          <w:tcPr>
            <w:tcW w:w="1010" w:type="dxa"/>
          </w:tcPr>
          <w:p w14:paraId="151998F9" w14:textId="77777777" w:rsidR="00BF40BE" w:rsidRPr="00B36358" w:rsidRDefault="00BF40BE">
            <w:pPr>
              <w:jc w:val="center"/>
              <w:rPr>
                <w:rFonts w:eastAsia="Calibri"/>
                <w:szCs w:val="24"/>
              </w:rPr>
            </w:pPr>
            <w:r w:rsidRPr="00B36358">
              <w:rPr>
                <w:rFonts w:eastAsia="Calibri"/>
                <w:szCs w:val="24"/>
              </w:rPr>
              <w:t>20</w:t>
            </w:r>
          </w:p>
        </w:tc>
        <w:tc>
          <w:tcPr>
            <w:tcW w:w="1134" w:type="dxa"/>
          </w:tcPr>
          <w:p w14:paraId="120E345E" w14:textId="77777777" w:rsidR="00BF40BE" w:rsidRPr="00B36358" w:rsidRDefault="00BF40BE">
            <w:pPr>
              <w:jc w:val="center"/>
              <w:rPr>
                <w:rFonts w:eastAsia="Calibri"/>
                <w:szCs w:val="24"/>
              </w:rPr>
            </w:pPr>
            <w:r w:rsidRPr="00B36358">
              <w:rPr>
                <w:rFonts w:eastAsia="Calibri"/>
                <w:szCs w:val="24"/>
              </w:rPr>
              <w:t>20</w:t>
            </w:r>
          </w:p>
        </w:tc>
        <w:tc>
          <w:tcPr>
            <w:tcW w:w="992" w:type="dxa"/>
          </w:tcPr>
          <w:p w14:paraId="45FBBE8F" w14:textId="77777777" w:rsidR="00BF40BE" w:rsidRPr="00B36358" w:rsidRDefault="00BF40BE">
            <w:pPr>
              <w:jc w:val="center"/>
              <w:rPr>
                <w:rFonts w:eastAsia="Calibri"/>
                <w:szCs w:val="24"/>
              </w:rPr>
            </w:pPr>
            <w:r w:rsidRPr="00B36358">
              <w:rPr>
                <w:rFonts w:eastAsia="Calibri"/>
                <w:szCs w:val="24"/>
              </w:rPr>
              <w:t>20</w:t>
            </w:r>
          </w:p>
        </w:tc>
        <w:tc>
          <w:tcPr>
            <w:tcW w:w="1134" w:type="dxa"/>
          </w:tcPr>
          <w:p w14:paraId="65CA4791" w14:textId="77777777" w:rsidR="00BF40BE" w:rsidRPr="00B36358" w:rsidRDefault="00BF40BE">
            <w:pPr>
              <w:jc w:val="center"/>
              <w:rPr>
                <w:rFonts w:eastAsia="Calibri"/>
                <w:szCs w:val="24"/>
              </w:rPr>
            </w:pPr>
            <w:r w:rsidRPr="00B36358">
              <w:rPr>
                <w:rFonts w:eastAsia="Calibri"/>
                <w:szCs w:val="24"/>
              </w:rPr>
              <w:t>20</w:t>
            </w:r>
          </w:p>
        </w:tc>
        <w:tc>
          <w:tcPr>
            <w:tcW w:w="1418" w:type="dxa"/>
          </w:tcPr>
          <w:p w14:paraId="1C287ACB" w14:textId="77777777" w:rsidR="00BF40BE" w:rsidRPr="00B36358" w:rsidRDefault="009D205E">
            <w:pPr>
              <w:jc w:val="center"/>
              <w:rPr>
                <w:rFonts w:eastAsia="Calibri"/>
                <w:szCs w:val="24"/>
              </w:rPr>
            </w:pPr>
            <w:r w:rsidRPr="00B36358">
              <w:rPr>
                <w:rFonts w:eastAsia="Calibri"/>
                <w:szCs w:val="24"/>
              </w:rPr>
              <w:t>80</w:t>
            </w:r>
          </w:p>
        </w:tc>
      </w:tr>
      <w:tr w:rsidR="009D205E" w:rsidRPr="00B36358" w14:paraId="0903D4B9" w14:textId="77777777" w:rsidTr="00E667D9">
        <w:trPr>
          <w:trHeight w:val="165"/>
          <w:jc w:val="center"/>
        </w:trPr>
        <w:tc>
          <w:tcPr>
            <w:tcW w:w="3663" w:type="dxa"/>
            <w:vAlign w:val="center"/>
          </w:tcPr>
          <w:p w14:paraId="43A02F1C" w14:textId="77777777" w:rsidR="00134434" w:rsidRDefault="00134434" w:rsidP="00134434">
            <w:pPr>
              <w:overflowPunct w:val="0"/>
              <w:textAlignment w:val="baseline"/>
              <w:rPr>
                <w:szCs w:val="24"/>
              </w:rPr>
            </w:pPr>
            <w:r>
              <w:rPr>
                <w:szCs w:val="24"/>
              </w:rPr>
              <w:t xml:space="preserve">Pasirenkamasis dalykas. </w:t>
            </w:r>
          </w:p>
          <w:p w14:paraId="63A68FB7" w14:textId="733C2022" w:rsidR="009D205E" w:rsidRPr="00B36358" w:rsidRDefault="009D205E" w:rsidP="00134434">
            <w:pPr>
              <w:overflowPunct w:val="0"/>
              <w:textAlignment w:val="baseline"/>
              <w:rPr>
                <w:szCs w:val="24"/>
              </w:rPr>
            </w:pPr>
            <w:r w:rsidRPr="00B36358">
              <w:rPr>
                <w:szCs w:val="24"/>
              </w:rPr>
              <w:t>Etninė kultūra</w:t>
            </w:r>
          </w:p>
        </w:tc>
        <w:tc>
          <w:tcPr>
            <w:tcW w:w="1010" w:type="dxa"/>
          </w:tcPr>
          <w:p w14:paraId="07E442FD" w14:textId="27C6FD5A" w:rsidR="009D205E" w:rsidRPr="00B36358" w:rsidRDefault="006A0DEC" w:rsidP="001F14DC">
            <w:pPr>
              <w:jc w:val="center"/>
              <w:rPr>
                <w:rFonts w:eastAsia="Calibri"/>
                <w:szCs w:val="24"/>
              </w:rPr>
            </w:pPr>
            <w:r w:rsidRPr="00B36358">
              <w:rPr>
                <w:rFonts w:eastAsia="Calibri"/>
                <w:szCs w:val="24"/>
              </w:rPr>
              <w:t>1/3</w:t>
            </w:r>
            <w:r w:rsidR="001F14DC">
              <w:rPr>
                <w:rFonts w:eastAsia="Calibri"/>
                <w:szCs w:val="24"/>
              </w:rPr>
              <w:t>6</w:t>
            </w:r>
            <w:r w:rsidR="00A313E0" w:rsidRPr="00B36358">
              <w:rPr>
                <w:rFonts w:eastAsia="Calibri"/>
                <w:szCs w:val="24"/>
              </w:rPr>
              <w:t>*</w:t>
            </w:r>
          </w:p>
        </w:tc>
        <w:tc>
          <w:tcPr>
            <w:tcW w:w="1134" w:type="dxa"/>
          </w:tcPr>
          <w:p w14:paraId="5AEA9FC7" w14:textId="77777777" w:rsidR="009D205E" w:rsidRPr="00B36358" w:rsidRDefault="009D205E" w:rsidP="008F3A10">
            <w:pPr>
              <w:ind w:firstLine="567"/>
              <w:jc w:val="center"/>
              <w:rPr>
                <w:rFonts w:eastAsia="Calibri"/>
                <w:szCs w:val="24"/>
              </w:rPr>
            </w:pPr>
          </w:p>
        </w:tc>
        <w:tc>
          <w:tcPr>
            <w:tcW w:w="992" w:type="dxa"/>
          </w:tcPr>
          <w:p w14:paraId="76007426" w14:textId="77777777" w:rsidR="009D205E" w:rsidRPr="00B36358" w:rsidRDefault="009D205E" w:rsidP="008F3A10">
            <w:pPr>
              <w:ind w:firstLine="567"/>
              <w:jc w:val="center"/>
              <w:rPr>
                <w:rFonts w:eastAsia="Calibri"/>
                <w:szCs w:val="24"/>
              </w:rPr>
            </w:pPr>
          </w:p>
        </w:tc>
        <w:tc>
          <w:tcPr>
            <w:tcW w:w="1134" w:type="dxa"/>
          </w:tcPr>
          <w:p w14:paraId="0A74D45D" w14:textId="77777777" w:rsidR="009D205E" w:rsidRPr="00B36358" w:rsidRDefault="009D205E" w:rsidP="008F3A10">
            <w:pPr>
              <w:ind w:firstLine="567"/>
              <w:jc w:val="center"/>
              <w:rPr>
                <w:rFonts w:eastAsia="Calibri"/>
                <w:szCs w:val="24"/>
              </w:rPr>
            </w:pPr>
          </w:p>
        </w:tc>
        <w:tc>
          <w:tcPr>
            <w:tcW w:w="1418" w:type="dxa"/>
          </w:tcPr>
          <w:p w14:paraId="3F039F52" w14:textId="42290BB4" w:rsidR="009D205E" w:rsidRPr="00B36358" w:rsidRDefault="006A0DEC" w:rsidP="001F14DC">
            <w:pPr>
              <w:ind w:firstLine="567"/>
              <w:rPr>
                <w:rFonts w:eastAsia="Calibri"/>
                <w:szCs w:val="24"/>
              </w:rPr>
            </w:pPr>
            <w:r w:rsidRPr="00B36358">
              <w:rPr>
                <w:rFonts w:eastAsia="Calibri"/>
                <w:szCs w:val="24"/>
              </w:rPr>
              <w:t>1/3</w:t>
            </w:r>
            <w:r w:rsidR="001F14DC">
              <w:rPr>
                <w:rFonts w:eastAsia="Calibri"/>
                <w:szCs w:val="24"/>
              </w:rPr>
              <w:t>6</w:t>
            </w:r>
          </w:p>
        </w:tc>
      </w:tr>
      <w:tr w:rsidR="006A0DEC" w:rsidRPr="00B36358" w14:paraId="5E8D05BA" w14:textId="77777777" w:rsidTr="00E667D9">
        <w:trPr>
          <w:trHeight w:val="150"/>
          <w:jc w:val="center"/>
        </w:trPr>
        <w:tc>
          <w:tcPr>
            <w:tcW w:w="3663" w:type="dxa"/>
            <w:vAlign w:val="center"/>
          </w:tcPr>
          <w:p w14:paraId="64A9A5D2" w14:textId="77777777" w:rsidR="00134434" w:rsidRDefault="00134434" w:rsidP="00134434">
            <w:pPr>
              <w:overflowPunct w:val="0"/>
              <w:textAlignment w:val="baseline"/>
              <w:rPr>
                <w:szCs w:val="24"/>
              </w:rPr>
            </w:pPr>
            <w:r>
              <w:rPr>
                <w:szCs w:val="24"/>
              </w:rPr>
              <w:t xml:space="preserve">Pasirenkamasis dalykas. </w:t>
            </w:r>
          </w:p>
          <w:p w14:paraId="73047F11" w14:textId="5B4B51AA" w:rsidR="006A0DEC" w:rsidRPr="00B36358" w:rsidRDefault="006A0DEC" w:rsidP="00134434">
            <w:pPr>
              <w:overflowPunct w:val="0"/>
              <w:textAlignment w:val="baseline"/>
              <w:rPr>
                <w:szCs w:val="24"/>
              </w:rPr>
            </w:pPr>
            <w:r w:rsidRPr="00B36358">
              <w:rPr>
                <w:szCs w:val="24"/>
              </w:rPr>
              <w:t>Gimtinės pažinimas</w:t>
            </w:r>
          </w:p>
        </w:tc>
        <w:tc>
          <w:tcPr>
            <w:tcW w:w="1010" w:type="dxa"/>
          </w:tcPr>
          <w:p w14:paraId="0E8BA26B" w14:textId="6E4FB80D" w:rsidR="006A0DEC" w:rsidRPr="00B36358" w:rsidRDefault="006A0DEC" w:rsidP="008F3A10">
            <w:pPr>
              <w:jc w:val="center"/>
              <w:rPr>
                <w:rFonts w:eastAsia="Calibri"/>
                <w:szCs w:val="24"/>
              </w:rPr>
            </w:pPr>
          </w:p>
        </w:tc>
        <w:tc>
          <w:tcPr>
            <w:tcW w:w="1134" w:type="dxa"/>
          </w:tcPr>
          <w:p w14:paraId="1DE2A470" w14:textId="54498959" w:rsidR="006A0DEC" w:rsidRPr="00B36358" w:rsidRDefault="00502ADC" w:rsidP="001F14DC">
            <w:pPr>
              <w:jc w:val="center"/>
              <w:rPr>
                <w:rFonts w:eastAsia="Calibri"/>
                <w:szCs w:val="24"/>
              </w:rPr>
            </w:pPr>
            <w:r w:rsidRPr="00B36358">
              <w:rPr>
                <w:rFonts w:eastAsia="Calibri"/>
                <w:szCs w:val="24"/>
              </w:rPr>
              <w:t>1/3</w:t>
            </w:r>
            <w:r w:rsidR="001F14DC">
              <w:rPr>
                <w:rFonts w:eastAsia="Calibri"/>
                <w:szCs w:val="24"/>
              </w:rPr>
              <w:t>6</w:t>
            </w:r>
            <w:r w:rsidRPr="00B36358">
              <w:rPr>
                <w:rFonts w:eastAsia="Calibri"/>
                <w:szCs w:val="24"/>
              </w:rPr>
              <w:t>*</w:t>
            </w:r>
          </w:p>
        </w:tc>
        <w:tc>
          <w:tcPr>
            <w:tcW w:w="992" w:type="dxa"/>
          </w:tcPr>
          <w:p w14:paraId="1ACB0DB1" w14:textId="77777777" w:rsidR="006A0DEC" w:rsidRPr="00B36358" w:rsidRDefault="006A0DEC" w:rsidP="008F3A10">
            <w:pPr>
              <w:ind w:firstLine="567"/>
              <w:jc w:val="center"/>
              <w:rPr>
                <w:rFonts w:eastAsia="Calibri"/>
                <w:szCs w:val="24"/>
              </w:rPr>
            </w:pPr>
          </w:p>
        </w:tc>
        <w:tc>
          <w:tcPr>
            <w:tcW w:w="1134" w:type="dxa"/>
          </w:tcPr>
          <w:p w14:paraId="7AD91132" w14:textId="77777777" w:rsidR="006A0DEC" w:rsidRPr="00B36358" w:rsidRDefault="006A0DEC" w:rsidP="008F3A10">
            <w:pPr>
              <w:ind w:firstLine="567"/>
              <w:jc w:val="center"/>
              <w:rPr>
                <w:rFonts w:eastAsia="Calibri"/>
                <w:szCs w:val="24"/>
              </w:rPr>
            </w:pPr>
          </w:p>
        </w:tc>
        <w:tc>
          <w:tcPr>
            <w:tcW w:w="1418" w:type="dxa"/>
          </w:tcPr>
          <w:p w14:paraId="74759975" w14:textId="08448BE1" w:rsidR="006A0DEC" w:rsidRPr="00B36358" w:rsidRDefault="006A0DEC" w:rsidP="001F14DC">
            <w:pPr>
              <w:ind w:firstLine="567"/>
              <w:rPr>
                <w:rFonts w:eastAsia="Calibri"/>
                <w:szCs w:val="24"/>
              </w:rPr>
            </w:pPr>
            <w:r w:rsidRPr="00B36358">
              <w:rPr>
                <w:rFonts w:eastAsia="Calibri"/>
                <w:szCs w:val="24"/>
              </w:rPr>
              <w:t>1/3</w:t>
            </w:r>
            <w:r w:rsidR="001F14DC">
              <w:rPr>
                <w:rFonts w:eastAsia="Calibri"/>
                <w:szCs w:val="24"/>
              </w:rPr>
              <w:t>6</w:t>
            </w:r>
          </w:p>
        </w:tc>
      </w:tr>
      <w:tr w:rsidR="006A0DEC" w:rsidRPr="00B36358" w14:paraId="26AB1104" w14:textId="77777777" w:rsidTr="00E667D9">
        <w:trPr>
          <w:trHeight w:val="255"/>
          <w:jc w:val="center"/>
        </w:trPr>
        <w:tc>
          <w:tcPr>
            <w:tcW w:w="3663" w:type="dxa"/>
            <w:vAlign w:val="center"/>
          </w:tcPr>
          <w:p w14:paraId="6321A3E2" w14:textId="5E92DFCA" w:rsidR="006A0DEC" w:rsidRPr="00B36358" w:rsidRDefault="00134434" w:rsidP="00134434">
            <w:pPr>
              <w:overflowPunct w:val="0"/>
              <w:textAlignment w:val="baseline"/>
              <w:rPr>
                <w:szCs w:val="24"/>
              </w:rPr>
            </w:pPr>
            <w:r>
              <w:rPr>
                <w:szCs w:val="24"/>
              </w:rPr>
              <w:t xml:space="preserve">Pasirenkamasis dalykas. </w:t>
            </w:r>
            <w:r w:rsidR="00511D02">
              <w:rPr>
                <w:szCs w:val="24"/>
              </w:rPr>
              <w:t>Elementarioji fizika</w:t>
            </w:r>
          </w:p>
        </w:tc>
        <w:tc>
          <w:tcPr>
            <w:tcW w:w="1010" w:type="dxa"/>
          </w:tcPr>
          <w:p w14:paraId="1C9903D9" w14:textId="77777777" w:rsidR="006A0DEC" w:rsidRPr="00B36358" w:rsidRDefault="006A0DEC" w:rsidP="008F3A10">
            <w:pPr>
              <w:jc w:val="center"/>
              <w:rPr>
                <w:rFonts w:eastAsia="Calibri"/>
                <w:szCs w:val="24"/>
              </w:rPr>
            </w:pPr>
          </w:p>
        </w:tc>
        <w:tc>
          <w:tcPr>
            <w:tcW w:w="1134" w:type="dxa"/>
          </w:tcPr>
          <w:p w14:paraId="35356124" w14:textId="77777777" w:rsidR="006A0DEC" w:rsidRPr="00B36358" w:rsidRDefault="006A0DEC" w:rsidP="008F3A10">
            <w:pPr>
              <w:ind w:firstLine="567"/>
              <w:jc w:val="center"/>
              <w:rPr>
                <w:rFonts w:eastAsia="Calibri"/>
                <w:szCs w:val="24"/>
              </w:rPr>
            </w:pPr>
          </w:p>
        </w:tc>
        <w:tc>
          <w:tcPr>
            <w:tcW w:w="992" w:type="dxa"/>
          </w:tcPr>
          <w:p w14:paraId="5BDC7C97" w14:textId="2EB0F5B8" w:rsidR="006A0DEC" w:rsidRPr="00B36358" w:rsidRDefault="006A0DEC" w:rsidP="001F14DC">
            <w:pPr>
              <w:jc w:val="center"/>
              <w:rPr>
                <w:rFonts w:eastAsia="Calibri"/>
                <w:szCs w:val="24"/>
              </w:rPr>
            </w:pPr>
            <w:r w:rsidRPr="00B36358">
              <w:rPr>
                <w:rFonts w:eastAsia="Calibri"/>
                <w:szCs w:val="24"/>
              </w:rPr>
              <w:t>1/3</w:t>
            </w:r>
            <w:r w:rsidR="001F14DC">
              <w:rPr>
                <w:rFonts w:eastAsia="Calibri"/>
                <w:szCs w:val="24"/>
              </w:rPr>
              <w:t>6</w:t>
            </w:r>
            <w:r w:rsidR="00A313E0" w:rsidRPr="00B36358">
              <w:rPr>
                <w:rFonts w:eastAsia="Calibri"/>
                <w:szCs w:val="24"/>
              </w:rPr>
              <w:t>*</w:t>
            </w:r>
          </w:p>
        </w:tc>
        <w:tc>
          <w:tcPr>
            <w:tcW w:w="1134" w:type="dxa"/>
          </w:tcPr>
          <w:p w14:paraId="34A496E1" w14:textId="77777777" w:rsidR="006A0DEC" w:rsidRPr="00B36358" w:rsidRDefault="006A0DEC" w:rsidP="008F3A10">
            <w:pPr>
              <w:ind w:firstLine="567"/>
              <w:jc w:val="center"/>
              <w:rPr>
                <w:rFonts w:eastAsia="Calibri"/>
                <w:szCs w:val="24"/>
              </w:rPr>
            </w:pPr>
          </w:p>
        </w:tc>
        <w:tc>
          <w:tcPr>
            <w:tcW w:w="1418" w:type="dxa"/>
          </w:tcPr>
          <w:p w14:paraId="293D1067" w14:textId="1073727A" w:rsidR="006A0DEC" w:rsidRPr="00B36358" w:rsidRDefault="006A0DEC" w:rsidP="001F14DC">
            <w:pPr>
              <w:ind w:firstLine="567"/>
              <w:rPr>
                <w:rFonts w:eastAsia="Calibri"/>
                <w:szCs w:val="24"/>
              </w:rPr>
            </w:pPr>
            <w:r w:rsidRPr="00B36358">
              <w:rPr>
                <w:rFonts w:eastAsia="Calibri"/>
                <w:szCs w:val="24"/>
              </w:rPr>
              <w:t>1/3</w:t>
            </w:r>
            <w:r w:rsidR="001F14DC">
              <w:rPr>
                <w:rFonts w:eastAsia="Calibri"/>
                <w:szCs w:val="24"/>
              </w:rPr>
              <w:t>6</w:t>
            </w:r>
          </w:p>
        </w:tc>
      </w:tr>
      <w:tr w:rsidR="006A0DEC" w:rsidRPr="00B36358" w14:paraId="7AC8CEF1" w14:textId="77777777" w:rsidTr="00E667D9">
        <w:trPr>
          <w:trHeight w:val="189"/>
          <w:jc w:val="center"/>
        </w:trPr>
        <w:tc>
          <w:tcPr>
            <w:tcW w:w="3663" w:type="dxa"/>
            <w:vAlign w:val="center"/>
          </w:tcPr>
          <w:p w14:paraId="6076DD92" w14:textId="4B1F1AA8" w:rsidR="00134434" w:rsidRDefault="00134434" w:rsidP="006A0DEC">
            <w:pPr>
              <w:overflowPunct w:val="0"/>
              <w:jc w:val="both"/>
              <w:textAlignment w:val="baseline"/>
              <w:rPr>
                <w:szCs w:val="24"/>
              </w:rPr>
            </w:pPr>
            <w:r>
              <w:rPr>
                <w:szCs w:val="24"/>
              </w:rPr>
              <w:t>Pasirenkamasis dalykas.</w:t>
            </w:r>
          </w:p>
          <w:p w14:paraId="6AFC992B" w14:textId="7388C191" w:rsidR="006A0DEC" w:rsidRPr="00B36358" w:rsidRDefault="006A0DEC" w:rsidP="006A0DEC">
            <w:pPr>
              <w:overflowPunct w:val="0"/>
              <w:jc w:val="both"/>
              <w:textAlignment w:val="baseline"/>
              <w:rPr>
                <w:szCs w:val="24"/>
              </w:rPr>
            </w:pPr>
            <w:r w:rsidRPr="00B36358">
              <w:rPr>
                <w:szCs w:val="24"/>
              </w:rPr>
              <w:t>Sveika gyvensena</w:t>
            </w:r>
          </w:p>
        </w:tc>
        <w:tc>
          <w:tcPr>
            <w:tcW w:w="1010" w:type="dxa"/>
          </w:tcPr>
          <w:p w14:paraId="778CFD9B" w14:textId="77777777" w:rsidR="006A0DEC" w:rsidRPr="00B36358" w:rsidRDefault="006A0DEC" w:rsidP="008F3A10">
            <w:pPr>
              <w:jc w:val="center"/>
              <w:rPr>
                <w:rFonts w:eastAsia="Calibri"/>
                <w:szCs w:val="24"/>
              </w:rPr>
            </w:pPr>
          </w:p>
        </w:tc>
        <w:tc>
          <w:tcPr>
            <w:tcW w:w="1134" w:type="dxa"/>
          </w:tcPr>
          <w:p w14:paraId="76EA0E3A" w14:textId="77777777" w:rsidR="006A0DEC" w:rsidRPr="00B36358" w:rsidRDefault="006A0DEC" w:rsidP="008F3A10">
            <w:pPr>
              <w:ind w:firstLine="567"/>
              <w:jc w:val="center"/>
              <w:rPr>
                <w:rFonts w:eastAsia="Calibri"/>
                <w:szCs w:val="24"/>
              </w:rPr>
            </w:pPr>
          </w:p>
        </w:tc>
        <w:tc>
          <w:tcPr>
            <w:tcW w:w="992" w:type="dxa"/>
          </w:tcPr>
          <w:p w14:paraId="0C30CF12" w14:textId="77777777" w:rsidR="006A0DEC" w:rsidRPr="00B36358" w:rsidRDefault="006A0DEC" w:rsidP="008F3A10">
            <w:pPr>
              <w:ind w:firstLine="567"/>
              <w:jc w:val="center"/>
              <w:rPr>
                <w:rFonts w:eastAsia="Calibri"/>
                <w:szCs w:val="24"/>
              </w:rPr>
            </w:pPr>
          </w:p>
        </w:tc>
        <w:tc>
          <w:tcPr>
            <w:tcW w:w="1134" w:type="dxa"/>
          </w:tcPr>
          <w:p w14:paraId="47848CBA" w14:textId="415DA1B7" w:rsidR="006A0DEC" w:rsidRPr="00B36358" w:rsidRDefault="006A0DEC" w:rsidP="001F14DC">
            <w:pPr>
              <w:jc w:val="center"/>
              <w:rPr>
                <w:szCs w:val="24"/>
              </w:rPr>
            </w:pPr>
            <w:r w:rsidRPr="00B36358">
              <w:rPr>
                <w:rFonts w:eastAsia="Calibri"/>
                <w:szCs w:val="24"/>
              </w:rPr>
              <w:t>1/3</w:t>
            </w:r>
            <w:r w:rsidR="001F14DC">
              <w:rPr>
                <w:rFonts w:eastAsia="Calibri"/>
                <w:szCs w:val="24"/>
              </w:rPr>
              <w:t>6</w:t>
            </w:r>
            <w:r w:rsidR="00A313E0" w:rsidRPr="00B36358">
              <w:rPr>
                <w:rFonts w:eastAsia="Calibri"/>
                <w:szCs w:val="24"/>
              </w:rPr>
              <w:t>*</w:t>
            </w:r>
          </w:p>
        </w:tc>
        <w:tc>
          <w:tcPr>
            <w:tcW w:w="1418" w:type="dxa"/>
          </w:tcPr>
          <w:p w14:paraId="43179556" w14:textId="02F24450" w:rsidR="006A0DEC" w:rsidRPr="00B36358" w:rsidRDefault="006A0DEC" w:rsidP="001F14DC">
            <w:pPr>
              <w:ind w:firstLine="567"/>
              <w:rPr>
                <w:rFonts w:eastAsia="Calibri"/>
                <w:szCs w:val="24"/>
              </w:rPr>
            </w:pPr>
            <w:r w:rsidRPr="00B36358">
              <w:rPr>
                <w:rFonts w:eastAsia="Calibri"/>
                <w:szCs w:val="24"/>
              </w:rPr>
              <w:t>1/3</w:t>
            </w:r>
            <w:r w:rsidR="001F14DC">
              <w:rPr>
                <w:rFonts w:eastAsia="Calibri"/>
                <w:szCs w:val="24"/>
              </w:rPr>
              <w:t>6</w:t>
            </w:r>
          </w:p>
        </w:tc>
      </w:tr>
      <w:tr w:rsidR="009D205E" w:rsidRPr="00B36358" w14:paraId="1E30C174" w14:textId="77777777" w:rsidTr="00E667D9">
        <w:trPr>
          <w:trHeight w:val="300"/>
          <w:jc w:val="center"/>
        </w:trPr>
        <w:tc>
          <w:tcPr>
            <w:tcW w:w="3663" w:type="dxa"/>
          </w:tcPr>
          <w:p w14:paraId="28BFD479" w14:textId="77777777" w:rsidR="009D205E" w:rsidRPr="00B36358" w:rsidRDefault="009D205E" w:rsidP="00DB07ED">
            <w:pPr>
              <w:rPr>
                <w:rFonts w:eastAsia="Calibri"/>
                <w:b/>
                <w:bCs/>
                <w:szCs w:val="24"/>
              </w:rPr>
            </w:pPr>
            <w:r w:rsidRPr="00B36358">
              <w:rPr>
                <w:rFonts w:eastAsia="Calibri"/>
                <w:b/>
                <w:bCs/>
                <w:szCs w:val="24"/>
              </w:rPr>
              <w:t>Minimalus pamokų skaičius mokiniui per savaitę</w:t>
            </w:r>
          </w:p>
        </w:tc>
        <w:tc>
          <w:tcPr>
            <w:tcW w:w="1010" w:type="dxa"/>
          </w:tcPr>
          <w:p w14:paraId="6246E4E5" w14:textId="77777777" w:rsidR="009D205E" w:rsidRPr="00B36358" w:rsidRDefault="009D205E" w:rsidP="009D205E">
            <w:pPr>
              <w:jc w:val="center"/>
              <w:rPr>
                <w:rFonts w:eastAsia="Calibri"/>
                <w:b/>
                <w:bCs/>
                <w:szCs w:val="24"/>
              </w:rPr>
            </w:pPr>
            <w:r w:rsidRPr="00B36358">
              <w:rPr>
                <w:rFonts w:eastAsia="Calibri"/>
                <w:b/>
                <w:bCs/>
                <w:szCs w:val="24"/>
              </w:rPr>
              <w:t>26</w:t>
            </w:r>
          </w:p>
        </w:tc>
        <w:tc>
          <w:tcPr>
            <w:tcW w:w="1134" w:type="dxa"/>
          </w:tcPr>
          <w:p w14:paraId="54C81535" w14:textId="4205B031" w:rsidR="009D205E" w:rsidRPr="00B36358" w:rsidRDefault="008F3A10" w:rsidP="009D205E">
            <w:pPr>
              <w:jc w:val="center"/>
              <w:rPr>
                <w:rFonts w:eastAsia="Calibri"/>
                <w:b/>
                <w:bCs/>
                <w:szCs w:val="24"/>
              </w:rPr>
            </w:pPr>
            <w:r w:rsidRPr="00B36358">
              <w:rPr>
                <w:rFonts w:eastAsia="Calibri"/>
                <w:b/>
                <w:bCs/>
                <w:szCs w:val="24"/>
              </w:rPr>
              <w:t>30</w:t>
            </w:r>
          </w:p>
        </w:tc>
        <w:tc>
          <w:tcPr>
            <w:tcW w:w="992" w:type="dxa"/>
          </w:tcPr>
          <w:p w14:paraId="1AE2814D" w14:textId="77777777" w:rsidR="009D205E" w:rsidRPr="00B36358" w:rsidRDefault="009D205E" w:rsidP="009D205E">
            <w:pPr>
              <w:jc w:val="center"/>
              <w:rPr>
                <w:rFonts w:eastAsia="Calibri"/>
                <w:b/>
                <w:bCs/>
                <w:szCs w:val="24"/>
              </w:rPr>
            </w:pPr>
            <w:r w:rsidRPr="00B36358">
              <w:rPr>
                <w:rFonts w:eastAsia="Calibri"/>
                <w:b/>
                <w:bCs/>
                <w:szCs w:val="24"/>
              </w:rPr>
              <w:t>31</w:t>
            </w:r>
          </w:p>
        </w:tc>
        <w:tc>
          <w:tcPr>
            <w:tcW w:w="1134" w:type="dxa"/>
          </w:tcPr>
          <w:p w14:paraId="7E8721CA" w14:textId="4890349D" w:rsidR="009D205E" w:rsidRPr="00B36358" w:rsidRDefault="008F3A10" w:rsidP="009D205E">
            <w:pPr>
              <w:jc w:val="center"/>
              <w:rPr>
                <w:rFonts w:eastAsia="Calibri"/>
                <w:b/>
                <w:bCs/>
                <w:szCs w:val="24"/>
              </w:rPr>
            </w:pPr>
            <w:r w:rsidRPr="00B36358">
              <w:rPr>
                <w:rFonts w:eastAsia="Calibri"/>
                <w:b/>
                <w:bCs/>
                <w:szCs w:val="24"/>
              </w:rPr>
              <w:t>32</w:t>
            </w:r>
          </w:p>
        </w:tc>
        <w:tc>
          <w:tcPr>
            <w:tcW w:w="1418" w:type="dxa"/>
          </w:tcPr>
          <w:p w14:paraId="212832C7" w14:textId="1EFC51B6" w:rsidR="009D205E" w:rsidRPr="00B36358" w:rsidRDefault="009D205E" w:rsidP="009D205E">
            <w:pPr>
              <w:jc w:val="center"/>
              <w:rPr>
                <w:rFonts w:eastAsia="Calibri"/>
                <w:b/>
                <w:bCs/>
                <w:szCs w:val="24"/>
              </w:rPr>
            </w:pPr>
          </w:p>
        </w:tc>
      </w:tr>
      <w:tr w:rsidR="009D205E" w:rsidRPr="00B36358" w14:paraId="7C1FCD6A" w14:textId="77777777" w:rsidTr="00E667D9">
        <w:trPr>
          <w:trHeight w:val="300"/>
          <w:jc w:val="center"/>
        </w:trPr>
        <w:tc>
          <w:tcPr>
            <w:tcW w:w="3663" w:type="dxa"/>
          </w:tcPr>
          <w:p w14:paraId="4F7A4BB7" w14:textId="77777777" w:rsidR="009D205E" w:rsidRPr="00B36358" w:rsidRDefault="009D205E" w:rsidP="00DB07ED">
            <w:pPr>
              <w:rPr>
                <w:rFonts w:eastAsia="Calibri"/>
                <w:szCs w:val="24"/>
              </w:rPr>
            </w:pPr>
            <w:r w:rsidRPr="00B36358">
              <w:rPr>
                <w:rFonts w:eastAsia="Calibri"/>
                <w:szCs w:val="24"/>
              </w:rPr>
              <w:t>Minimalus privalomas pamokų skaičius mokiniui per mokslo metus</w:t>
            </w:r>
          </w:p>
        </w:tc>
        <w:tc>
          <w:tcPr>
            <w:tcW w:w="1010" w:type="dxa"/>
          </w:tcPr>
          <w:p w14:paraId="21B79DC0" w14:textId="77777777" w:rsidR="009D205E" w:rsidRPr="00B36358" w:rsidRDefault="009D205E" w:rsidP="009D205E">
            <w:pPr>
              <w:jc w:val="center"/>
              <w:rPr>
                <w:rFonts w:eastAsia="Calibri"/>
                <w:szCs w:val="24"/>
              </w:rPr>
            </w:pPr>
            <w:r w:rsidRPr="00B36358">
              <w:rPr>
                <w:rFonts w:eastAsia="Calibri"/>
                <w:szCs w:val="24"/>
              </w:rPr>
              <w:t>962</w:t>
            </w:r>
          </w:p>
        </w:tc>
        <w:tc>
          <w:tcPr>
            <w:tcW w:w="1134" w:type="dxa"/>
          </w:tcPr>
          <w:p w14:paraId="1C2B824E" w14:textId="21D24D8F" w:rsidR="009D205E" w:rsidRPr="00B36358" w:rsidRDefault="009D205E" w:rsidP="00502ADC">
            <w:pPr>
              <w:jc w:val="center"/>
              <w:rPr>
                <w:rFonts w:eastAsia="Calibri"/>
                <w:szCs w:val="24"/>
              </w:rPr>
            </w:pPr>
            <w:r w:rsidRPr="00B36358">
              <w:rPr>
                <w:rFonts w:eastAsia="Calibri"/>
                <w:szCs w:val="24"/>
              </w:rPr>
              <w:t xml:space="preserve">1 </w:t>
            </w:r>
            <w:r w:rsidR="00502ADC" w:rsidRPr="00B36358">
              <w:rPr>
                <w:rFonts w:eastAsia="Calibri"/>
                <w:szCs w:val="24"/>
              </w:rPr>
              <w:t>010</w:t>
            </w:r>
          </w:p>
        </w:tc>
        <w:tc>
          <w:tcPr>
            <w:tcW w:w="992" w:type="dxa"/>
          </w:tcPr>
          <w:p w14:paraId="4C329C9D" w14:textId="77777777" w:rsidR="009D205E" w:rsidRPr="00B36358" w:rsidRDefault="009D205E" w:rsidP="009D205E">
            <w:pPr>
              <w:jc w:val="center"/>
              <w:rPr>
                <w:rFonts w:eastAsia="Calibri"/>
                <w:szCs w:val="24"/>
              </w:rPr>
            </w:pPr>
            <w:r w:rsidRPr="00B36358">
              <w:rPr>
                <w:rFonts w:eastAsia="Calibri"/>
                <w:szCs w:val="24"/>
              </w:rPr>
              <w:t>1 147</w:t>
            </w:r>
          </w:p>
        </w:tc>
        <w:tc>
          <w:tcPr>
            <w:tcW w:w="1134" w:type="dxa"/>
          </w:tcPr>
          <w:p w14:paraId="4CAF084E" w14:textId="4B8BC2D5" w:rsidR="009D205E" w:rsidRPr="00B36358" w:rsidRDefault="009D205E" w:rsidP="00502ADC">
            <w:pPr>
              <w:jc w:val="center"/>
              <w:rPr>
                <w:rFonts w:eastAsia="Calibri"/>
                <w:szCs w:val="24"/>
              </w:rPr>
            </w:pPr>
            <w:r w:rsidRPr="00B36358">
              <w:rPr>
                <w:rFonts w:eastAsia="Calibri"/>
                <w:szCs w:val="24"/>
              </w:rPr>
              <w:t xml:space="preserve">1 </w:t>
            </w:r>
            <w:r w:rsidR="00502ADC" w:rsidRPr="00B36358">
              <w:rPr>
                <w:rFonts w:eastAsia="Calibri"/>
                <w:szCs w:val="24"/>
              </w:rPr>
              <w:t>184</w:t>
            </w:r>
          </w:p>
        </w:tc>
        <w:tc>
          <w:tcPr>
            <w:tcW w:w="1418" w:type="dxa"/>
          </w:tcPr>
          <w:p w14:paraId="71DE66EF" w14:textId="52AF0269" w:rsidR="009D205E" w:rsidRPr="00B36358" w:rsidRDefault="009D205E" w:rsidP="009D205E">
            <w:pPr>
              <w:jc w:val="center"/>
              <w:rPr>
                <w:rFonts w:eastAsia="Calibri"/>
                <w:szCs w:val="24"/>
              </w:rPr>
            </w:pPr>
          </w:p>
        </w:tc>
      </w:tr>
      <w:tr w:rsidR="009D205E" w:rsidRPr="00B36358" w14:paraId="48C44F08" w14:textId="77777777" w:rsidTr="00E667D9">
        <w:trPr>
          <w:gridAfter w:val="1"/>
          <w:wAfter w:w="1418" w:type="dxa"/>
          <w:trHeight w:val="300"/>
          <w:jc w:val="center"/>
        </w:trPr>
        <w:tc>
          <w:tcPr>
            <w:tcW w:w="3663" w:type="dxa"/>
          </w:tcPr>
          <w:p w14:paraId="6B185F9B" w14:textId="77777777" w:rsidR="009D205E" w:rsidRPr="00B36358" w:rsidRDefault="009D205E" w:rsidP="00DB07ED">
            <w:pPr>
              <w:rPr>
                <w:rFonts w:eastAsia="Calibri"/>
                <w:szCs w:val="24"/>
              </w:rPr>
            </w:pPr>
            <w:r w:rsidRPr="00B36358">
              <w:rPr>
                <w:rFonts w:eastAsia="Calibri"/>
                <w:szCs w:val="24"/>
              </w:rPr>
              <w:t>Pamokų, skirtų mokinio ugdymo poreikiams tenkinti, mokymosi pagalbai teikti, skaičius per mokslo metus</w:t>
            </w:r>
          </w:p>
        </w:tc>
        <w:tc>
          <w:tcPr>
            <w:tcW w:w="4270" w:type="dxa"/>
            <w:gridSpan w:val="4"/>
          </w:tcPr>
          <w:p w14:paraId="2118A024" w14:textId="0490E03A" w:rsidR="009D205E" w:rsidRPr="00B36358" w:rsidRDefault="001F14DC" w:rsidP="009D205E">
            <w:pPr>
              <w:jc w:val="center"/>
              <w:rPr>
                <w:rFonts w:eastAsia="Calibri"/>
                <w:szCs w:val="24"/>
              </w:rPr>
            </w:pPr>
            <w:r>
              <w:rPr>
                <w:rFonts w:eastAsia="Calibri"/>
                <w:szCs w:val="24"/>
              </w:rPr>
              <w:t>563</w:t>
            </w:r>
          </w:p>
        </w:tc>
      </w:tr>
      <w:tr w:rsidR="009D205E" w:rsidRPr="00B36358" w14:paraId="30A94334" w14:textId="77777777" w:rsidTr="00E667D9">
        <w:trPr>
          <w:gridAfter w:val="1"/>
          <w:wAfter w:w="1418" w:type="dxa"/>
          <w:trHeight w:val="416"/>
          <w:jc w:val="center"/>
        </w:trPr>
        <w:tc>
          <w:tcPr>
            <w:tcW w:w="3663" w:type="dxa"/>
          </w:tcPr>
          <w:p w14:paraId="2E18CA76" w14:textId="77777777" w:rsidR="009D205E" w:rsidRPr="00B36358" w:rsidRDefault="009D205E" w:rsidP="00DB07ED">
            <w:pPr>
              <w:rPr>
                <w:rFonts w:eastAsia="Calibri"/>
                <w:szCs w:val="24"/>
              </w:rPr>
            </w:pPr>
            <w:r w:rsidRPr="00B36358">
              <w:rPr>
                <w:rFonts w:eastAsia="Calibri"/>
                <w:szCs w:val="24"/>
              </w:rPr>
              <w:t>Neformalusis vaikų švietimas (valandų skaičius per mokslo metus)</w:t>
            </w:r>
          </w:p>
        </w:tc>
        <w:tc>
          <w:tcPr>
            <w:tcW w:w="4270" w:type="dxa"/>
            <w:gridSpan w:val="4"/>
          </w:tcPr>
          <w:p w14:paraId="081BE192" w14:textId="77777777" w:rsidR="009D205E" w:rsidRPr="00B36358" w:rsidRDefault="009D205E" w:rsidP="009D205E">
            <w:pPr>
              <w:jc w:val="center"/>
              <w:rPr>
                <w:rFonts w:eastAsia="Calibri"/>
                <w:szCs w:val="24"/>
              </w:rPr>
            </w:pPr>
            <w:r w:rsidRPr="00B36358">
              <w:rPr>
                <w:rFonts w:eastAsia="Calibri"/>
                <w:szCs w:val="24"/>
              </w:rPr>
              <w:t>259</w:t>
            </w:r>
          </w:p>
        </w:tc>
      </w:tr>
    </w:tbl>
    <w:p w14:paraId="65C54A17" w14:textId="3C6C1D06" w:rsidR="008409E6" w:rsidRPr="00C25EE4" w:rsidRDefault="00C25EE4" w:rsidP="00C25EE4">
      <w:pPr>
        <w:pStyle w:val="Sraopastraipa"/>
        <w:rPr>
          <w:sz w:val="20"/>
        </w:rPr>
      </w:pPr>
      <w:r>
        <w:rPr>
          <w:sz w:val="20"/>
        </w:rPr>
        <w:t>*</w:t>
      </w:r>
      <w:r w:rsidRPr="00C25EE4">
        <w:rPr>
          <w:sz w:val="20"/>
        </w:rPr>
        <w:t>valandos, skirtos mokinių ugdymosi poreikiams tenkinti.</w:t>
      </w:r>
    </w:p>
    <w:p w14:paraId="16EABE7F" w14:textId="77777777" w:rsidR="00C25EE4" w:rsidRPr="002830F7" w:rsidRDefault="00C25EE4" w:rsidP="00C25EE4">
      <w:pPr>
        <w:pStyle w:val="Sraopastraipa"/>
        <w:rPr>
          <w:color w:val="00B0F0"/>
          <w:sz w:val="20"/>
        </w:rPr>
      </w:pPr>
    </w:p>
    <w:p w14:paraId="2AE70066" w14:textId="77777777" w:rsidR="00854395" w:rsidRDefault="00327386">
      <w:pPr>
        <w:jc w:val="center"/>
        <w:rPr>
          <w:b/>
          <w:bCs/>
          <w:szCs w:val="24"/>
        </w:rPr>
      </w:pPr>
      <w:r w:rsidRPr="00B36358">
        <w:rPr>
          <w:b/>
          <w:bCs/>
          <w:szCs w:val="24"/>
        </w:rPr>
        <w:t>ANTRASIS</w:t>
      </w:r>
      <w:r>
        <w:rPr>
          <w:b/>
          <w:bCs/>
          <w:szCs w:val="24"/>
        </w:rPr>
        <w:t xml:space="preserve"> SKIRSNIS</w:t>
      </w:r>
    </w:p>
    <w:p w14:paraId="5ADB47FC" w14:textId="77777777" w:rsidR="00854395" w:rsidRDefault="00327386" w:rsidP="008F78C7">
      <w:pPr>
        <w:jc w:val="center"/>
        <w:rPr>
          <w:sz w:val="20"/>
        </w:rPr>
      </w:pPr>
      <w:r>
        <w:rPr>
          <w:b/>
          <w:bCs/>
          <w:szCs w:val="24"/>
        </w:rPr>
        <w:t>PAGRINDINIO UGDYMO PROGRAMOS ORGANIZAVIMO YPATUMAI</w:t>
      </w:r>
    </w:p>
    <w:p w14:paraId="29657114" w14:textId="77777777" w:rsidR="00854395" w:rsidRDefault="00854395">
      <w:pPr>
        <w:ind w:firstLine="567"/>
        <w:jc w:val="both"/>
        <w:rPr>
          <w:szCs w:val="24"/>
        </w:rPr>
      </w:pPr>
    </w:p>
    <w:p w14:paraId="33AFE0A3" w14:textId="1542560C" w:rsidR="00854395" w:rsidRDefault="00616F40" w:rsidP="00F353FA">
      <w:pPr>
        <w:ind w:firstLine="1247"/>
        <w:jc w:val="both"/>
        <w:rPr>
          <w:szCs w:val="24"/>
        </w:rPr>
      </w:pPr>
      <w:r>
        <w:rPr>
          <w:szCs w:val="24"/>
        </w:rPr>
        <w:t>48</w:t>
      </w:r>
      <w:r w:rsidR="00327386" w:rsidRPr="003805AE">
        <w:rPr>
          <w:szCs w:val="24"/>
        </w:rPr>
        <w:t xml:space="preserve">. </w:t>
      </w:r>
      <w:r w:rsidR="00327386">
        <w:rPr>
          <w:szCs w:val="24"/>
        </w:rPr>
        <w:t xml:space="preserve">Mokiniui, kuris pradeda mokytis pagal pagrindinio ugdymo programos pirmąją dalį, ir naujai atvykusiems mokiniams skiriamas adaptacinis </w:t>
      </w:r>
      <w:r w:rsidR="00572FB2">
        <w:rPr>
          <w:szCs w:val="24"/>
        </w:rPr>
        <w:t xml:space="preserve">1 mėn. </w:t>
      </w:r>
      <w:r w:rsidR="00327386">
        <w:rPr>
          <w:szCs w:val="24"/>
        </w:rPr>
        <w:t>l</w:t>
      </w:r>
      <w:r w:rsidR="00572FB2">
        <w:rPr>
          <w:szCs w:val="24"/>
        </w:rPr>
        <w:t>aikotarpis</w:t>
      </w:r>
      <w:r w:rsidR="00327386">
        <w:rPr>
          <w:szCs w:val="24"/>
        </w:rPr>
        <w:t>. Adaptacijos laikotarpiu steb</w:t>
      </w:r>
      <w:r w:rsidR="00572FB2">
        <w:rPr>
          <w:szCs w:val="24"/>
        </w:rPr>
        <w:t>ima</w:t>
      </w:r>
      <w:r w:rsidR="00327386">
        <w:rPr>
          <w:szCs w:val="24"/>
        </w:rPr>
        <w:t xml:space="preserve"> individuali</w:t>
      </w:r>
      <w:r w:rsidR="00AE6240">
        <w:rPr>
          <w:szCs w:val="24"/>
        </w:rPr>
        <w:t xml:space="preserve"> </w:t>
      </w:r>
      <w:r w:rsidR="00327386">
        <w:rPr>
          <w:szCs w:val="24"/>
        </w:rPr>
        <w:t>pažang</w:t>
      </w:r>
      <w:r w:rsidR="00AE6240">
        <w:rPr>
          <w:szCs w:val="24"/>
        </w:rPr>
        <w:t>a</w:t>
      </w:r>
      <w:r w:rsidR="00327386">
        <w:rPr>
          <w:szCs w:val="24"/>
        </w:rPr>
        <w:t>, mokinių pasiekim</w:t>
      </w:r>
      <w:r w:rsidR="00AE6240">
        <w:rPr>
          <w:szCs w:val="24"/>
        </w:rPr>
        <w:t>ai</w:t>
      </w:r>
      <w:r w:rsidR="00327386">
        <w:rPr>
          <w:szCs w:val="24"/>
        </w:rPr>
        <w:t xml:space="preserve"> ir pažang</w:t>
      </w:r>
      <w:r w:rsidR="00AE6240">
        <w:rPr>
          <w:szCs w:val="24"/>
        </w:rPr>
        <w:t>a</w:t>
      </w:r>
      <w:r w:rsidR="00327386">
        <w:rPr>
          <w:szCs w:val="24"/>
        </w:rPr>
        <w:t xml:space="preserve"> pažymiais nevertin</w:t>
      </w:r>
      <w:r w:rsidR="00AE6240">
        <w:rPr>
          <w:szCs w:val="24"/>
        </w:rPr>
        <w:t>ami.</w:t>
      </w:r>
    </w:p>
    <w:p w14:paraId="7D4994EB" w14:textId="59092F7D" w:rsidR="00854395" w:rsidRDefault="00616F40" w:rsidP="00F353FA">
      <w:pPr>
        <w:ind w:firstLine="1247"/>
        <w:jc w:val="both"/>
        <w:rPr>
          <w:szCs w:val="24"/>
        </w:rPr>
      </w:pPr>
      <w:r>
        <w:rPr>
          <w:szCs w:val="24"/>
        </w:rPr>
        <w:t>49</w:t>
      </w:r>
      <w:r w:rsidR="00327386">
        <w:rPr>
          <w:szCs w:val="24"/>
        </w:rPr>
        <w:t xml:space="preserve">. Klasės dalykų mokymosi turiniui įgyvendinti skiriamas nustatytas minimalus pamokų skaičius, nurodytas </w:t>
      </w:r>
      <w:r w:rsidR="00F353FA">
        <w:rPr>
          <w:szCs w:val="24"/>
        </w:rPr>
        <w:t>U</w:t>
      </w:r>
      <w:r w:rsidR="00327386">
        <w:rPr>
          <w:szCs w:val="24"/>
        </w:rPr>
        <w:t>gdymo plan</w:t>
      </w:r>
      <w:r w:rsidR="00F353FA">
        <w:rPr>
          <w:szCs w:val="24"/>
        </w:rPr>
        <w:t>o</w:t>
      </w:r>
      <w:r w:rsidR="00327386">
        <w:rPr>
          <w:szCs w:val="24"/>
        </w:rPr>
        <w:t xml:space="preserve"> </w:t>
      </w:r>
      <w:r w:rsidRPr="00616F40">
        <w:rPr>
          <w:color w:val="000000" w:themeColor="text1"/>
          <w:szCs w:val="24"/>
        </w:rPr>
        <w:t>47</w:t>
      </w:r>
      <w:r w:rsidR="00327386" w:rsidRPr="00511D02">
        <w:rPr>
          <w:color w:val="FF0000"/>
          <w:szCs w:val="24"/>
        </w:rPr>
        <w:t xml:space="preserve"> </w:t>
      </w:r>
      <w:r w:rsidR="00327386">
        <w:rPr>
          <w:szCs w:val="24"/>
        </w:rPr>
        <w:t>punkt</w:t>
      </w:r>
      <w:r w:rsidR="008F3A10">
        <w:rPr>
          <w:szCs w:val="24"/>
        </w:rPr>
        <w:t xml:space="preserve">e. </w:t>
      </w:r>
      <w:r w:rsidR="00327386">
        <w:rPr>
          <w:szCs w:val="24"/>
        </w:rPr>
        <w:t>Dalykams mokytis skiriamų pamokų skaičius negali būti mažesnis, nei numatyta Bendruosiuose ugdymo  planuose.</w:t>
      </w:r>
    </w:p>
    <w:p w14:paraId="0AE2F50F" w14:textId="05074B8F" w:rsidR="00854395" w:rsidRDefault="00CE238E" w:rsidP="00241AAF">
      <w:pPr>
        <w:ind w:firstLine="1247"/>
        <w:jc w:val="both"/>
        <w:rPr>
          <w:szCs w:val="24"/>
        </w:rPr>
      </w:pPr>
      <w:r>
        <w:rPr>
          <w:szCs w:val="24"/>
        </w:rPr>
        <w:t>5</w:t>
      </w:r>
      <w:r w:rsidR="001078A9">
        <w:rPr>
          <w:szCs w:val="24"/>
        </w:rPr>
        <w:t>0</w:t>
      </w:r>
      <w:r w:rsidR="00511D02">
        <w:rPr>
          <w:szCs w:val="24"/>
        </w:rPr>
        <w:t>. Skyrius</w:t>
      </w:r>
      <w:r w:rsidR="00327386">
        <w:rPr>
          <w:szCs w:val="24"/>
        </w:rPr>
        <w:t>, vykd</w:t>
      </w:r>
      <w:r w:rsidR="00A313E0">
        <w:rPr>
          <w:szCs w:val="24"/>
        </w:rPr>
        <w:t>ydama</w:t>
      </w:r>
      <w:r w:rsidR="00511D02">
        <w:rPr>
          <w:szCs w:val="24"/>
        </w:rPr>
        <w:t>s</w:t>
      </w:r>
      <w:r w:rsidR="00327386">
        <w:rPr>
          <w:szCs w:val="24"/>
        </w:rPr>
        <w:t xml:space="preserve"> pagrindinio ugdymo programą, užtikrina, kad pagal pagrindinio ugdymo programą besimokantis mokinys mokytųsi klasei visų ugdymo programoje numatytų dalykų ir būtų galimybės mokiniui pasirinkti mokytis jo poreikius atliepiančius pasirenkamuosius dalykus, gauti savalaikę mokymosi ir švietimo pagalbą. </w:t>
      </w:r>
    </w:p>
    <w:p w14:paraId="3FDFF353" w14:textId="533F9339" w:rsidR="00854395" w:rsidRDefault="00CE238E" w:rsidP="00A313E0">
      <w:pPr>
        <w:ind w:firstLine="1247"/>
        <w:jc w:val="both"/>
        <w:rPr>
          <w:szCs w:val="24"/>
        </w:rPr>
      </w:pPr>
      <w:r>
        <w:rPr>
          <w:szCs w:val="24"/>
        </w:rPr>
        <w:t>5</w:t>
      </w:r>
      <w:r w:rsidR="001078A9">
        <w:rPr>
          <w:szCs w:val="24"/>
        </w:rPr>
        <w:t>1</w:t>
      </w:r>
      <w:r w:rsidR="00327386">
        <w:rPr>
          <w:szCs w:val="24"/>
        </w:rPr>
        <w:t xml:space="preserve">. Mokiniui sudaroma galimybė pasirinkti veiklas, atitinkančias saviraiškos poreikius. Jos įgyvendinamos per neformaliajam vaikų švietimui skirtas valandas </w:t>
      </w:r>
      <w:r w:rsidR="00A313E0">
        <w:rPr>
          <w:szCs w:val="24"/>
        </w:rPr>
        <w:t xml:space="preserve">(neformaliojo ugdymo valandos) </w:t>
      </w:r>
      <w:r w:rsidR="00327386">
        <w:rPr>
          <w:szCs w:val="24"/>
        </w:rPr>
        <w:t>numatyt</w:t>
      </w:r>
      <w:r w:rsidR="00A313E0">
        <w:rPr>
          <w:szCs w:val="24"/>
        </w:rPr>
        <w:t xml:space="preserve">as </w:t>
      </w:r>
      <w:r w:rsidR="00A313E0" w:rsidRPr="00616F40">
        <w:rPr>
          <w:color w:val="000000" w:themeColor="text1"/>
          <w:szCs w:val="24"/>
        </w:rPr>
        <w:t xml:space="preserve">Ugdymo plano </w:t>
      </w:r>
      <w:r w:rsidR="00616F40" w:rsidRPr="00616F40">
        <w:rPr>
          <w:color w:val="000000" w:themeColor="text1"/>
          <w:szCs w:val="24"/>
        </w:rPr>
        <w:t xml:space="preserve">25.3. </w:t>
      </w:r>
      <w:r w:rsidR="00A313E0" w:rsidRPr="00616F40">
        <w:rPr>
          <w:color w:val="000000" w:themeColor="text1"/>
          <w:szCs w:val="24"/>
        </w:rPr>
        <w:t>punkte.</w:t>
      </w:r>
    </w:p>
    <w:p w14:paraId="1893A4ED" w14:textId="77777777" w:rsidR="00E230D2" w:rsidRPr="009B6B26" w:rsidRDefault="001078A9" w:rsidP="00E230D2">
      <w:pPr>
        <w:ind w:firstLine="1247"/>
        <w:jc w:val="both"/>
        <w:rPr>
          <w:szCs w:val="24"/>
        </w:rPr>
      </w:pPr>
      <w:r w:rsidRPr="009B6B26">
        <w:rPr>
          <w:szCs w:val="24"/>
        </w:rPr>
        <w:t>52</w:t>
      </w:r>
      <w:r w:rsidR="00241AAF" w:rsidRPr="009B6B26">
        <w:rPr>
          <w:szCs w:val="24"/>
        </w:rPr>
        <w:t>.</w:t>
      </w:r>
      <w:r w:rsidR="00327386" w:rsidRPr="009B6B26">
        <w:rPr>
          <w:szCs w:val="24"/>
        </w:rPr>
        <w:t xml:space="preserve"> Socialinė-pi</w:t>
      </w:r>
      <w:r w:rsidR="00821050" w:rsidRPr="009B6B26">
        <w:rPr>
          <w:szCs w:val="24"/>
        </w:rPr>
        <w:t xml:space="preserve">lietinė veikla organizuojama </w:t>
      </w:r>
      <w:r w:rsidR="00E230D2" w:rsidRPr="009B6B26">
        <w:rPr>
          <w:szCs w:val="24"/>
        </w:rPr>
        <w:t>vadovaujantis Jonavos Raimundo Samulevičiaus progimnazijos nustatyta tvarka.</w:t>
      </w:r>
    </w:p>
    <w:p w14:paraId="5868133C" w14:textId="4611EBED" w:rsidR="00854395" w:rsidRPr="009B6B26" w:rsidRDefault="001078A9" w:rsidP="00E230D2">
      <w:pPr>
        <w:ind w:firstLine="1247"/>
        <w:jc w:val="both"/>
        <w:rPr>
          <w:szCs w:val="24"/>
        </w:rPr>
      </w:pPr>
      <w:r w:rsidRPr="009B6B26">
        <w:rPr>
          <w:szCs w:val="24"/>
        </w:rPr>
        <w:t>53</w:t>
      </w:r>
      <w:r w:rsidR="00327386" w:rsidRPr="009B6B26">
        <w:rPr>
          <w:szCs w:val="24"/>
        </w:rPr>
        <w:t xml:space="preserve">. </w:t>
      </w:r>
      <w:r w:rsidR="009B6B26" w:rsidRPr="009B6B26">
        <w:rPr>
          <w:szCs w:val="24"/>
        </w:rPr>
        <w:t xml:space="preserve">Skyrius </w:t>
      </w:r>
      <w:r w:rsidR="00327386" w:rsidRPr="009B6B26">
        <w:rPr>
          <w:szCs w:val="24"/>
        </w:rPr>
        <w:t>sudaro galimy</w:t>
      </w:r>
      <w:r w:rsidR="00821050" w:rsidRPr="009B6B26">
        <w:rPr>
          <w:szCs w:val="24"/>
        </w:rPr>
        <w:t>bes atlikti projektines veiklas. P</w:t>
      </w:r>
      <w:r w:rsidR="00241AAF" w:rsidRPr="009B6B26">
        <w:rPr>
          <w:szCs w:val="24"/>
        </w:rPr>
        <w:t xml:space="preserve">rojektinės veiklos </w:t>
      </w:r>
      <w:r w:rsidR="00327386" w:rsidRPr="009B6B26">
        <w:rPr>
          <w:szCs w:val="24"/>
        </w:rPr>
        <w:t xml:space="preserve">5–8 klasėse organizuojamos </w:t>
      </w:r>
      <w:r w:rsidR="00E230D2" w:rsidRPr="009B6B26">
        <w:rPr>
          <w:szCs w:val="24"/>
        </w:rPr>
        <w:t>vadovaujantis Jonavos Raimundo Samulevičiaus progimnazijos nustatyta tvarka.</w:t>
      </w:r>
    </w:p>
    <w:p w14:paraId="2BB6CA88" w14:textId="06B9567D" w:rsidR="00854395" w:rsidRDefault="00CE238E">
      <w:pPr>
        <w:tabs>
          <w:tab w:val="left" w:pos="8222"/>
        </w:tabs>
        <w:ind w:firstLine="426"/>
        <w:jc w:val="both"/>
        <w:rPr>
          <w:b/>
          <w:bCs/>
          <w:szCs w:val="24"/>
        </w:rPr>
      </w:pPr>
      <w:r>
        <w:rPr>
          <w:szCs w:val="24"/>
        </w:rPr>
        <w:t xml:space="preserve">              </w:t>
      </w:r>
      <w:r w:rsidR="001078A9">
        <w:rPr>
          <w:szCs w:val="24"/>
        </w:rPr>
        <w:t>54</w:t>
      </w:r>
      <w:r w:rsidR="00327386">
        <w:rPr>
          <w:szCs w:val="24"/>
        </w:rPr>
        <w:t>. Mokymosi turinio įgyvendinimo organizavimas:</w:t>
      </w:r>
    </w:p>
    <w:p w14:paraId="1E849861" w14:textId="654F5961" w:rsidR="00854395" w:rsidRDefault="00241AAF">
      <w:pPr>
        <w:tabs>
          <w:tab w:val="left" w:pos="567"/>
          <w:tab w:val="left" w:pos="8222"/>
        </w:tabs>
        <w:ind w:firstLine="426"/>
        <w:jc w:val="both"/>
        <w:rPr>
          <w:szCs w:val="24"/>
        </w:rPr>
      </w:pPr>
      <w:r>
        <w:rPr>
          <w:szCs w:val="24"/>
        </w:rPr>
        <w:t xml:space="preserve">              </w:t>
      </w:r>
      <w:r w:rsidR="001078A9">
        <w:rPr>
          <w:szCs w:val="24"/>
        </w:rPr>
        <w:t>54</w:t>
      </w:r>
      <w:r w:rsidR="00327386">
        <w:rPr>
          <w:szCs w:val="24"/>
        </w:rPr>
        <w:t xml:space="preserve">.1. dorinis ugdymas (etika arba tikyba): </w:t>
      </w:r>
    </w:p>
    <w:p w14:paraId="5FD673F7" w14:textId="5608AC5B" w:rsidR="00854395" w:rsidRDefault="00241AAF">
      <w:pPr>
        <w:tabs>
          <w:tab w:val="left" w:pos="567"/>
          <w:tab w:val="left" w:pos="8222"/>
        </w:tabs>
        <w:ind w:firstLine="426"/>
        <w:jc w:val="both"/>
        <w:rPr>
          <w:szCs w:val="24"/>
        </w:rPr>
      </w:pPr>
      <w:r>
        <w:rPr>
          <w:szCs w:val="24"/>
        </w:rPr>
        <w:lastRenderedPageBreak/>
        <w:t xml:space="preserve">              </w:t>
      </w:r>
      <w:r w:rsidR="001078A9">
        <w:rPr>
          <w:szCs w:val="24"/>
        </w:rPr>
        <w:t>54</w:t>
      </w:r>
      <w:r w:rsidR="00327386">
        <w:rPr>
          <w:szCs w:val="24"/>
        </w:rPr>
        <w:t>.1.1. mokiniui iki 14 metų vieną iš dorinio ugdymo dalykų: etiką arba tradicinės religinės bendruomenės ar bendrijos tikybą parenka mokinio tėvai (globėjai, rūpintojai),</w:t>
      </w:r>
      <w:r w:rsidR="00327386">
        <w:rPr>
          <w:sz w:val="20"/>
        </w:rPr>
        <w:t xml:space="preserve"> </w:t>
      </w:r>
      <w:r w:rsidR="00327386">
        <w:rPr>
          <w:szCs w:val="24"/>
        </w:rPr>
        <w:t xml:space="preserve">o nuo 14 metų mokinys savarankiškai renkasi pats; </w:t>
      </w:r>
    </w:p>
    <w:p w14:paraId="412BA372" w14:textId="2E2051C4" w:rsidR="00854395" w:rsidRDefault="00241AAF">
      <w:pPr>
        <w:tabs>
          <w:tab w:val="left" w:pos="720"/>
        </w:tabs>
        <w:ind w:firstLine="450"/>
        <w:jc w:val="both"/>
        <w:rPr>
          <w:szCs w:val="24"/>
        </w:rPr>
      </w:pPr>
      <w:r>
        <w:rPr>
          <w:szCs w:val="24"/>
        </w:rPr>
        <w:tab/>
      </w:r>
      <w:r>
        <w:rPr>
          <w:szCs w:val="24"/>
        </w:rPr>
        <w:tab/>
      </w:r>
      <w:r w:rsidR="001078A9">
        <w:rPr>
          <w:szCs w:val="24"/>
        </w:rPr>
        <w:t>54</w:t>
      </w:r>
      <w:r w:rsidR="00327386">
        <w:rPr>
          <w:szCs w:val="24"/>
        </w:rPr>
        <w:t>.1.</w:t>
      </w:r>
      <w:r w:rsidR="00A839E4">
        <w:rPr>
          <w:szCs w:val="24"/>
        </w:rPr>
        <w:t>2</w:t>
      </w:r>
      <w:r w:rsidR="00327386">
        <w:rPr>
          <w:szCs w:val="24"/>
        </w:rPr>
        <w:t>. dorinio</w:t>
      </w:r>
      <w:r>
        <w:rPr>
          <w:szCs w:val="24"/>
        </w:rPr>
        <w:t xml:space="preserve"> ugdymo dalyk</w:t>
      </w:r>
      <w:r w:rsidR="00A839E4">
        <w:rPr>
          <w:szCs w:val="24"/>
        </w:rPr>
        <w:t>as</w:t>
      </w:r>
      <w:r>
        <w:rPr>
          <w:szCs w:val="24"/>
        </w:rPr>
        <w:t xml:space="preserve"> pasirenkama</w:t>
      </w:r>
      <w:r w:rsidR="00A839E4">
        <w:rPr>
          <w:szCs w:val="24"/>
        </w:rPr>
        <w:t>s</w:t>
      </w:r>
      <w:r>
        <w:rPr>
          <w:szCs w:val="24"/>
        </w:rPr>
        <w:t xml:space="preserve"> dvejiems mokslo metams (5,</w:t>
      </w:r>
      <w:r w:rsidR="003073F7">
        <w:rPr>
          <w:szCs w:val="24"/>
        </w:rPr>
        <w:t xml:space="preserve"> </w:t>
      </w:r>
      <w:r>
        <w:rPr>
          <w:szCs w:val="24"/>
        </w:rPr>
        <w:t xml:space="preserve">6 </w:t>
      </w:r>
      <w:r w:rsidR="00A839E4">
        <w:rPr>
          <w:szCs w:val="24"/>
        </w:rPr>
        <w:t>kl. 7,</w:t>
      </w:r>
      <w:r w:rsidR="003073F7">
        <w:rPr>
          <w:szCs w:val="24"/>
        </w:rPr>
        <w:t xml:space="preserve"> </w:t>
      </w:r>
      <w:r w:rsidR="00A839E4">
        <w:rPr>
          <w:szCs w:val="24"/>
        </w:rPr>
        <w:t>8 kl.) ir jo keisti negalima;</w:t>
      </w:r>
    </w:p>
    <w:p w14:paraId="422A28A7" w14:textId="3D86C282" w:rsidR="00854395" w:rsidRDefault="00CF023A">
      <w:pPr>
        <w:tabs>
          <w:tab w:val="left" w:pos="567"/>
          <w:tab w:val="left" w:pos="8222"/>
        </w:tabs>
        <w:ind w:firstLine="426"/>
        <w:jc w:val="both"/>
        <w:rPr>
          <w:szCs w:val="24"/>
        </w:rPr>
      </w:pPr>
      <w:r>
        <w:rPr>
          <w:szCs w:val="24"/>
        </w:rPr>
        <w:t xml:space="preserve">              </w:t>
      </w:r>
      <w:r w:rsidR="001078A9">
        <w:rPr>
          <w:szCs w:val="24"/>
        </w:rPr>
        <w:t>54</w:t>
      </w:r>
      <w:r w:rsidR="00327386">
        <w:rPr>
          <w:szCs w:val="24"/>
        </w:rPr>
        <w:t>.2. užsienio kalba:</w:t>
      </w:r>
    </w:p>
    <w:p w14:paraId="66665925" w14:textId="4C213499" w:rsidR="00854395" w:rsidRDefault="00CF023A">
      <w:pPr>
        <w:tabs>
          <w:tab w:val="left" w:pos="567"/>
          <w:tab w:val="left" w:pos="8222"/>
        </w:tabs>
        <w:ind w:firstLine="426"/>
        <w:jc w:val="both"/>
        <w:rPr>
          <w:szCs w:val="24"/>
        </w:rPr>
      </w:pPr>
      <w:r>
        <w:rPr>
          <w:szCs w:val="24"/>
        </w:rPr>
        <w:t xml:space="preserve">              </w:t>
      </w:r>
      <w:r w:rsidR="001078A9">
        <w:rPr>
          <w:szCs w:val="24"/>
        </w:rPr>
        <w:t>54</w:t>
      </w:r>
      <w:r w:rsidR="00327386">
        <w:rPr>
          <w:szCs w:val="24"/>
        </w:rPr>
        <w:t>.2.1. pagal pradinio ugdymo programą pradėtą mokyti</w:t>
      </w:r>
      <w:r>
        <w:rPr>
          <w:szCs w:val="24"/>
        </w:rPr>
        <w:t>s pirmąją užsienio kalbą (anglų</w:t>
      </w:r>
      <w:r w:rsidR="00327386">
        <w:rPr>
          <w:szCs w:val="24"/>
        </w:rPr>
        <w:t>) mokinys tęsia pagrindinio ugdymo programoje kaip pirmąją užsienio kalbą iki pagrindinio ugdymo programos pabaigos;</w:t>
      </w:r>
    </w:p>
    <w:p w14:paraId="7F76CF68" w14:textId="5CB758EC" w:rsidR="00854395" w:rsidRDefault="00CF023A">
      <w:pPr>
        <w:tabs>
          <w:tab w:val="left" w:pos="567"/>
          <w:tab w:val="left" w:pos="8222"/>
        </w:tabs>
        <w:ind w:firstLine="426"/>
        <w:jc w:val="both"/>
        <w:rPr>
          <w:szCs w:val="24"/>
        </w:rPr>
      </w:pPr>
      <w:r>
        <w:rPr>
          <w:szCs w:val="24"/>
        </w:rPr>
        <w:t xml:space="preserve">              </w:t>
      </w:r>
      <w:r w:rsidR="001078A9">
        <w:rPr>
          <w:szCs w:val="24"/>
        </w:rPr>
        <w:t>54</w:t>
      </w:r>
      <w:r w:rsidR="00327386">
        <w:rPr>
          <w:szCs w:val="24"/>
        </w:rPr>
        <w:t>.2.2. antrosios užsienio kalbos (vokiečių, rusų) mokymas privalomas nuo 6 klasės;</w:t>
      </w:r>
    </w:p>
    <w:p w14:paraId="0BFFC95D" w14:textId="74D0DFA8" w:rsidR="00854395" w:rsidRDefault="00CF023A">
      <w:pPr>
        <w:tabs>
          <w:tab w:val="left" w:pos="567"/>
          <w:tab w:val="left" w:pos="8222"/>
        </w:tabs>
        <w:ind w:firstLine="426"/>
        <w:jc w:val="both"/>
        <w:rPr>
          <w:szCs w:val="24"/>
        </w:rPr>
      </w:pPr>
      <w:r>
        <w:rPr>
          <w:szCs w:val="24"/>
        </w:rPr>
        <w:tab/>
        <w:t xml:space="preserve">           </w:t>
      </w:r>
      <w:r w:rsidR="003073F7">
        <w:rPr>
          <w:szCs w:val="24"/>
        </w:rPr>
        <w:t xml:space="preserve"> </w:t>
      </w:r>
      <w:r w:rsidR="001078A9">
        <w:rPr>
          <w:szCs w:val="24"/>
        </w:rPr>
        <w:t>54</w:t>
      </w:r>
      <w:r w:rsidR="00327386">
        <w:rPr>
          <w:szCs w:val="24"/>
        </w:rPr>
        <w:t>.2.3.</w:t>
      </w:r>
      <w:r w:rsidR="00327386">
        <w:rPr>
          <w:sz w:val="20"/>
        </w:rPr>
        <w:t xml:space="preserve"> </w:t>
      </w:r>
      <w:r w:rsidR="00327386">
        <w:rPr>
          <w:szCs w:val="24"/>
        </w:rPr>
        <w:t xml:space="preserve">mokinio tėvai (globėjai, rūpintojai) mokiniui iki 14 metų parenka, o mokinys nuo 14 iki 16 metų mokinio tėvų (globėjų, rūpintojų) sutikimu pats renkasi antrąją užsienio kalbą; </w:t>
      </w:r>
    </w:p>
    <w:p w14:paraId="6EDC9C92" w14:textId="6E67208C" w:rsidR="00854395" w:rsidRPr="003805AE" w:rsidRDefault="00CF023A">
      <w:pPr>
        <w:tabs>
          <w:tab w:val="left" w:pos="8222"/>
        </w:tabs>
        <w:ind w:firstLine="567"/>
        <w:jc w:val="both"/>
        <w:rPr>
          <w:szCs w:val="24"/>
        </w:rPr>
      </w:pPr>
      <w:r w:rsidRPr="003805AE">
        <w:rPr>
          <w:szCs w:val="24"/>
        </w:rPr>
        <w:t xml:space="preserve">           </w:t>
      </w:r>
      <w:r w:rsidR="003073F7" w:rsidRPr="003805AE">
        <w:rPr>
          <w:szCs w:val="24"/>
        </w:rPr>
        <w:t xml:space="preserve"> </w:t>
      </w:r>
      <w:r w:rsidR="001078A9">
        <w:rPr>
          <w:szCs w:val="24"/>
        </w:rPr>
        <w:t>54</w:t>
      </w:r>
      <w:r w:rsidR="00DB07ED" w:rsidRPr="003805AE">
        <w:rPr>
          <w:szCs w:val="24"/>
        </w:rPr>
        <w:t>.2.4</w:t>
      </w:r>
      <w:r w:rsidRPr="003805AE">
        <w:rPr>
          <w:szCs w:val="24"/>
        </w:rPr>
        <w:t>. u</w:t>
      </w:r>
      <w:r w:rsidR="00327386" w:rsidRPr="003805AE">
        <w:rPr>
          <w:szCs w:val="24"/>
        </w:rPr>
        <w:t xml:space="preserve">žsienio (pirmajai) kalbai </w:t>
      </w:r>
      <w:r w:rsidR="00FB741A" w:rsidRPr="003805AE">
        <w:rPr>
          <w:szCs w:val="24"/>
        </w:rPr>
        <w:t xml:space="preserve">mokyti skiriama 3 pamokos, </w:t>
      </w:r>
      <w:r w:rsidR="00327386" w:rsidRPr="003805AE">
        <w:rPr>
          <w:szCs w:val="24"/>
        </w:rPr>
        <w:t xml:space="preserve">užsienio (antrajai) kalbai </w:t>
      </w:r>
      <w:r w:rsidR="00730189" w:rsidRPr="003805AE">
        <w:rPr>
          <w:szCs w:val="24"/>
        </w:rPr>
        <w:t>2 pamokos;</w:t>
      </w:r>
    </w:p>
    <w:p w14:paraId="599EF755" w14:textId="331C2851" w:rsidR="00DB07ED" w:rsidRDefault="003073F7" w:rsidP="00730189">
      <w:pPr>
        <w:ind w:firstLine="1247"/>
        <w:jc w:val="both"/>
        <w:rPr>
          <w:szCs w:val="24"/>
        </w:rPr>
      </w:pPr>
      <w:r w:rsidRPr="003805AE">
        <w:rPr>
          <w:szCs w:val="24"/>
        </w:rPr>
        <w:t xml:space="preserve"> </w:t>
      </w:r>
      <w:r w:rsidR="001078A9">
        <w:rPr>
          <w:szCs w:val="24"/>
        </w:rPr>
        <w:t>54</w:t>
      </w:r>
      <w:r w:rsidR="00DB07ED" w:rsidRPr="003805AE">
        <w:rPr>
          <w:szCs w:val="24"/>
        </w:rPr>
        <w:t>.2.5</w:t>
      </w:r>
      <w:r w:rsidR="00327386" w:rsidRPr="003805AE">
        <w:rPr>
          <w:szCs w:val="24"/>
        </w:rPr>
        <w:t xml:space="preserve">. </w:t>
      </w:r>
      <w:r w:rsidR="00327386">
        <w:rPr>
          <w:szCs w:val="24"/>
        </w:rPr>
        <w:t xml:space="preserve">keisti </w:t>
      </w:r>
      <w:r w:rsidR="00CF023A">
        <w:rPr>
          <w:szCs w:val="24"/>
        </w:rPr>
        <w:t xml:space="preserve">pasirinktos </w:t>
      </w:r>
      <w:r w:rsidR="00327386">
        <w:rPr>
          <w:szCs w:val="24"/>
        </w:rPr>
        <w:t>užsienio kalb</w:t>
      </w:r>
      <w:r w:rsidR="00730189">
        <w:rPr>
          <w:szCs w:val="24"/>
        </w:rPr>
        <w:t>os negalima;</w:t>
      </w:r>
    </w:p>
    <w:p w14:paraId="6F6299AF" w14:textId="69E9840E" w:rsidR="00854395" w:rsidRDefault="00DB07ED" w:rsidP="00DB07ED">
      <w:pPr>
        <w:jc w:val="both"/>
        <w:rPr>
          <w:szCs w:val="24"/>
        </w:rPr>
      </w:pPr>
      <w:r>
        <w:rPr>
          <w:szCs w:val="24"/>
        </w:rPr>
        <w:t xml:space="preserve">                      </w:t>
      </w:r>
      <w:r w:rsidR="001078A9">
        <w:rPr>
          <w:szCs w:val="24"/>
        </w:rPr>
        <w:t>54</w:t>
      </w:r>
      <w:r w:rsidR="00327386">
        <w:rPr>
          <w:szCs w:val="24"/>
        </w:rPr>
        <w:t>.</w:t>
      </w:r>
      <w:r w:rsidR="00CF023A">
        <w:rPr>
          <w:szCs w:val="24"/>
        </w:rPr>
        <w:t>3</w:t>
      </w:r>
      <w:r w:rsidR="00327386">
        <w:rPr>
          <w:szCs w:val="24"/>
        </w:rPr>
        <w:t>. gamtos mokslai:</w:t>
      </w:r>
    </w:p>
    <w:p w14:paraId="434BAC64" w14:textId="606C8E06" w:rsidR="008F3A10" w:rsidRDefault="003073F7" w:rsidP="00CF023A">
      <w:pPr>
        <w:ind w:firstLine="1247"/>
        <w:jc w:val="both"/>
        <w:rPr>
          <w:szCs w:val="24"/>
        </w:rPr>
      </w:pPr>
      <w:r>
        <w:rPr>
          <w:szCs w:val="24"/>
        </w:rPr>
        <w:t xml:space="preserve"> </w:t>
      </w:r>
      <w:r w:rsidR="001078A9">
        <w:rPr>
          <w:szCs w:val="24"/>
        </w:rPr>
        <w:t>54</w:t>
      </w:r>
      <w:r w:rsidR="008F3A10">
        <w:rPr>
          <w:szCs w:val="24"/>
        </w:rPr>
        <w:t>.3.1. gamtos mokslų dalykas įgyvendinamas 5, 6 klasėse;</w:t>
      </w:r>
    </w:p>
    <w:p w14:paraId="34AEBD05" w14:textId="37338BC6" w:rsidR="00854395" w:rsidRDefault="003073F7" w:rsidP="00CF023A">
      <w:pPr>
        <w:ind w:firstLine="1247"/>
        <w:jc w:val="both"/>
        <w:rPr>
          <w:szCs w:val="24"/>
        </w:rPr>
      </w:pPr>
      <w:r>
        <w:rPr>
          <w:szCs w:val="24"/>
        </w:rPr>
        <w:t xml:space="preserve"> </w:t>
      </w:r>
      <w:r w:rsidR="001078A9">
        <w:rPr>
          <w:szCs w:val="24"/>
        </w:rPr>
        <w:t>54</w:t>
      </w:r>
      <w:r w:rsidR="00327386">
        <w:rPr>
          <w:szCs w:val="24"/>
        </w:rPr>
        <w:t>.</w:t>
      </w:r>
      <w:r w:rsidR="001B02D6">
        <w:rPr>
          <w:szCs w:val="24"/>
        </w:rPr>
        <w:t>3</w:t>
      </w:r>
      <w:r w:rsidR="00FB741A">
        <w:rPr>
          <w:szCs w:val="24"/>
        </w:rPr>
        <w:t>.</w:t>
      </w:r>
      <w:r w:rsidR="008F3A10">
        <w:rPr>
          <w:szCs w:val="24"/>
        </w:rPr>
        <w:t>2</w:t>
      </w:r>
      <w:r w:rsidR="00FB741A">
        <w:rPr>
          <w:szCs w:val="24"/>
        </w:rPr>
        <w:t xml:space="preserve">. </w:t>
      </w:r>
      <w:r w:rsidR="00FB741A">
        <w:rPr>
          <w:rFonts w:eastAsia="Calibri"/>
          <w:szCs w:val="24"/>
        </w:rPr>
        <w:t>g</w:t>
      </w:r>
      <w:r w:rsidR="00FB741A" w:rsidRPr="00FB741A">
        <w:rPr>
          <w:rFonts w:eastAsia="Calibri"/>
          <w:szCs w:val="24"/>
        </w:rPr>
        <w:t>amtos mokslų pamokose eksperimentiniams įgūdžiams ugdyti</w:t>
      </w:r>
      <w:r w:rsidR="00FB741A">
        <w:rPr>
          <w:szCs w:val="24"/>
        </w:rPr>
        <w:t xml:space="preserve"> naudojamos projektų „Kokybės krepšelis“, „Mokyklų aprūpinimo gamtos ir technologijų mokslo priemonėmis“ ir mokyklos lėšomis įsigytos mokymo priemonės. E</w:t>
      </w:r>
      <w:r w:rsidR="00327386">
        <w:rPr>
          <w:szCs w:val="24"/>
        </w:rPr>
        <w:t>ksperimentinei ir praktinei veiklai skiriama ne mažiau nei 30 proc. ugdymo turinio įgyvendinimo l</w:t>
      </w:r>
      <w:r w:rsidR="00CF023A">
        <w:rPr>
          <w:szCs w:val="24"/>
        </w:rPr>
        <w:t>aiko;</w:t>
      </w:r>
    </w:p>
    <w:p w14:paraId="62B00399" w14:textId="2AE9E28E" w:rsidR="00730189" w:rsidRDefault="003073F7" w:rsidP="005A4438">
      <w:pPr>
        <w:ind w:firstLine="1247"/>
        <w:jc w:val="both"/>
        <w:rPr>
          <w:szCs w:val="24"/>
        </w:rPr>
      </w:pPr>
      <w:r>
        <w:rPr>
          <w:szCs w:val="24"/>
        </w:rPr>
        <w:t xml:space="preserve"> </w:t>
      </w:r>
      <w:r w:rsidR="001078A9">
        <w:rPr>
          <w:szCs w:val="24"/>
        </w:rPr>
        <w:t>54</w:t>
      </w:r>
      <w:r w:rsidR="00327386">
        <w:rPr>
          <w:szCs w:val="24"/>
        </w:rPr>
        <w:t>.</w:t>
      </w:r>
      <w:r w:rsidR="001B02D6">
        <w:rPr>
          <w:szCs w:val="24"/>
        </w:rPr>
        <w:t>3.</w:t>
      </w:r>
      <w:r w:rsidR="008F3A10">
        <w:rPr>
          <w:szCs w:val="24"/>
        </w:rPr>
        <w:t>3</w:t>
      </w:r>
      <w:r w:rsidR="00327386">
        <w:rPr>
          <w:szCs w:val="24"/>
        </w:rPr>
        <w:t>. 7–8 klasėse mok</w:t>
      </w:r>
      <w:r w:rsidR="001B02D6">
        <w:rPr>
          <w:szCs w:val="24"/>
        </w:rPr>
        <w:t xml:space="preserve">oma </w:t>
      </w:r>
      <w:r w:rsidR="00327386">
        <w:rPr>
          <w:szCs w:val="24"/>
        </w:rPr>
        <w:t xml:space="preserve">atskirų gamtos mokslų dalykų </w:t>
      </w:r>
      <w:r w:rsidR="005A4438">
        <w:rPr>
          <w:szCs w:val="24"/>
        </w:rPr>
        <w:t>– biologijos, chemijos, fizikos</w:t>
      </w:r>
      <w:r w:rsidR="00817077">
        <w:rPr>
          <w:szCs w:val="24"/>
        </w:rPr>
        <w:t>;</w:t>
      </w:r>
    </w:p>
    <w:p w14:paraId="540C89C6" w14:textId="1760BD8E" w:rsidR="00854395" w:rsidRDefault="00730189" w:rsidP="003073F7">
      <w:pPr>
        <w:jc w:val="both"/>
        <w:rPr>
          <w:szCs w:val="24"/>
        </w:rPr>
      </w:pPr>
      <w:r>
        <w:rPr>
          <w:szCs w:val="24"/>
        </w:rPr>
        <w:t xml:space="preserve">                      </w:t>
      </w:r>
      <w:r w:rsidR="001078A9">
        <w:rPr>
          <w:szCs w:val="24"/>
        </w:rPr>
        <w:t>54</w:t>
      </w:r>
      <w:r w:rsidR="001B02D6">
        <w:rPr>
          <w:szCs w:val="24"/>
        </w:rPr>
        <w:t>.4</w:t>
      </w:r>
      <w:r w:rsidR="00327386">
        <w:rPr>
          <w:szCs w:val="24"/>
        </w:rPr>
        <w:t>. fizinis ugdymas:</w:t>
      </w:r>
    </w:p>
    <w:p w14:paraId="000E5137" w14:textId="4B71881F" w:rsidR="001B02D6" w:rsidRPr="001B02D6" w:rsidRDefault="00312259" w:rsidP="001B02D6">
      <w:pPr>
        <w:tabs>
          <w:tab w:val="left" w:pos="1276"/>
        </w:tabs>
        <w:ind w:firstLine="851"/>
        <w:jc w:val="both"/>
        <w:rPr>
          <w:szCs w:val="24"/>
          <w:lang w:eastAsia="ar-SA"/>
        </w:rPr>
      </w:pPr>
      <w:r>
        <w:rPr>
          <w:b/>
          <w:bCs/>
          <w:szCs w:val="24"/>
        </w:rPr>
        <w:t xml:space="preserve">      </w:t>
      </w:r>
      <w:r w:rsidR="003073F7">
        <w:rPr>
          <w:b/>
          <w:bCs/>
          <w:szCs w:val="24"/>
        </w:rPr>
        <w:t xml:space="preserve"> </w:t>
      </w:r>
      <w:r>
        <w:rPr>
          <w:b/>
          <w:bCs/>
          <w:szCs w:val="24"/>
        </w:rPr>
        <w:t xml:space="preserve"> </w:t>
      </w:r>
      <w:r w:rsidR="001078A9">
        <w:rPr>
          <w:szCs w:val="24"/>
          <w:lang w:eastAsia="ar-SA"/>
        </w:rPr>
        <w:t>54</w:t>
      </w:r>
      <w:r w:rsidR="001B02D6" w:rsidRPr="001B02D6">
        <w:rPr>
          <w:szCs w:val="24"/>
          <w:lang w:eastAsia="ar-SA"/>
        </w:rPr>
        <w:t>.</w:t>
      </w:r>
      <w:r w:rsidR="001B02D6">
        <w:rPr>
          <w:szCs w:val="24"/>
          <w:lang w:eastAsia="ar-SA"/>
        </w:rPr>
        <w:t>4.</w:t>
      </w:r>
      <w:r w:rsidR="001B02D6" w:rsidRPr="001B02D6">
        <w:rPr>
          <w:szCs w:val="24"/>
          <w:lang w:eastAsia="ar-SA"/>
        </w:rPr>
        <w:t>1. specialiosios medicininės fizinio pajėgumo grupės mokiniai dalyvauja pamokose su pagrindine grupe, bet pratimai ir krūvis jiems skiriami pagal gydytojo rekomendacijas ir atsižvelgiama į mokinio savijautą;</w:t>
      </w:r>
    </w:p>
    <w:p w14:paraId="404E6E1E" w14:textId="0FF11530" w:rsidR="001B02D6" w:rsidRPr="001B02D6" w:rsidRDefault="001B02D6" w:rsidP="001B02D6">
      <w:pPr>
        <w:suppressAutoHyphens/>
        <w:ind w:firstLine="851"/>
        <w:jc w:val="both"/>
        <w:rPr>
          <w:szCs w:val="24"/>
          <w:lang w:eastAsia="ar-SA"/>
        </w:rPr>
      </w:pPr>
      <w:r w:rsidRPr="001B02D6">
        <w:rPr>
          <w:szCs w:val="24"/>
          <w:lang w:eastAsia="ar-SA"/>
        </w:rPr>
        <w:tab/>
      </w:r>
      <w:r w:rsidR="003073F7">
        <w:rPr>
          <w:szCs w:val="24"/>
          <w:lang w:eastAsia="ar-SA"/>
        </w:rPr>
        <w:t xml:space="preserve"> </w:t>
      </w:r>
      <w:r w:rsidR="001078A9">
        <w:rPr>
          <w:szCs w:val="24"/>
          <w:lang w:eastAsia="ar-SA"/>
        </w:rPr>
        <w:t>54</w:t>
      </w:r>
      <w:r>
        <w:rPr>
          <w:szCs w:val="24"/>
          <w:lang w:eastAsia="ar-SA"/>
        </w:rPr>
        <w:t>.4</w:t>
      </w:r>
      <w:r w:rsidRPr="001B02D6">
        <w:rPr>
          <w:szCs w:val="24"/>
          <w:lang w:eastAsia="ar-SA"/>
        </w:rPr>
        <w:t>.2. parengiamosios medicininės fizinio pajėgumo grupės mokiniams krūvis ir pratimai skiriami atsižvelgus į jų ligų pobūdį ir sveikatos būklę. Neskiriama ir neatliekama pratimų, galinčių skatinti ligų paūmėjimą. Dėl ligos pobūdžio negalintiesiems atlikti įprastų užduočių mokytojas taiko alternatyvias atsiskaitymo užduotis, kurios atitinka mokinių fizines galimybes ir gydytojo rekomendacijas;</w:t>
      </w:r>
    </w:p>
    <w:p w14:paraId="1BE34527" w14:textId="12766363" w:rsidR="00854395" w:rsidRPr="00AC63B4" w:rsidRDefault="001B02D6" w:rsidP="00AC63B4">
      <w:pPr>
        <w:suppressAutoHyphens/>
        <w:ind w:firstLine="851"/>
        <w:jc w:val="both"/>
        <w:rPr>
          <w:bCs/>
          <w:szCs w:val="24"/>
          <w:lang w:eastAsia="ar-SA"/>
        </w:rPr>
      </w:pPr>
      <w:r w:rsidRPr="001B02D6">
        <w:rPr>
          <w:szCs w:val="24"/>
          <w:lang w:eastAsia="ar-SA"/>
        </w:rPr>
        <w:tab/>
      </w:r>
      <w:r w:rsidR="003073F7">
        <w:rPr>
          <w:szCs w:val="24"/>
          <w:lang w:eastAsia="ar-SA"/>
        </w:rPr>
        <w:t xml:space="preserve"> </w:t>
      </w:r>
      <w:r w:rsidR="001078A9">
        <w:rPr>
          <w:szCs w:val="24"/>
          <w:lang w:eastAsia="ar-SA"/>
        </w:rPr>
        <w:t>54</w:t>
      </w:r>
      <w:r>
        <w:rPr>
          <w:szCs w:val="24"/>
          <w:lang w:eastAsia="ar-SA"/>
        </w:rPr>
        <w:t>.4</w:t>
      </w:r>
      <w:r w:rsidRPr="001B02D6">
        <w:rPr>
          <w:szCs w:val="24"/>
          <w:lang w:eastAsia="ar-SA"/>
        </w:rPr>
        <w:t xml:space="preserve">.3. </w:t>
      </w:r>
      <w:r w:rsidRPr="001B02D6">
        <w:rPr>
          <w:bCs/>
          <w:szCs w:val="24"/>
          <w:lang w:eastAsia="ar-SA"/>
        </w:rPr>
        <w:t>mokin</w:t>
      </w:r>
      <w:r w:rsidR="00B36358">
        <w:rPr>
          <w:bCs/>
          <w:szCs w:val="24"/>
          <w:lang w:eastAsia="ar-SA"/>
        </w:rPr>
        <w:t xml:space="preserve">iai, atleisti nuo </w:t>
      </w:r>
      <w:r w:rsidR="00B36358" w:rsidRPr="003805AE">
        <w:rPr>
          <w:bCs/>
          <w:szCs w:val="24"/>
          <w:lang w:eastAsia="ar-SA"/>
        </w:rPr>
        <w:t xml:space="preserve">fizinio ugdymo </w:t>
      </w:r>
      <w:r w:rsidRPr="001B02D6">
        <w:rPr>
          <w:bCs/>
          <w:szCs w:val="24"/>
          <w:lang w:eastAsia="ar-SA"/>
        </w:rPr>
        <w:t>pamokų dėl sveikatos ir laikinai dėl ligos, stebi pamoką spo</w:t>
      </w:r>
      <w:r w:rsidR="00AC63B4">
        <w:rPr>
          <w:bCs/>
          <w:szCs w:val="24"/>
          <w:lang w:eastAsia="ar-SA"/>
        </w:rPr>
        <w:t>rto salėje ar mokyklos stadione.</w:t>
      </w:r>
    </w:p>
    <w:p w14:paraId="6AB13799" w14:textId="77777777" w:rsidR="00493FBC" w:rsidRPr="00493FBC" w:rsidRDefault="00493FBC" w:rsidP="00493FBC"/>
    <w:p w14:paraId="2BAEE617" w14:textId="77777777" w:rsidR="00493FBC" w:rsidRPr="00493FBC" w:rsidRDefault="00493FBC" w:rsidP="00493FBC">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493FBC">
        <w:rPr>
          <w:b/>
          <w:szCs w:val="24"/>
        </w:rPr>
        <w:t>VI SKYRIUS</w:t>
      </w:r>
    </w:p>
    <w:p w14:paraId="6FBDBD58" w14:textId="77777777" w:rsidR="00493FBC" w:rsidRPr="00493FBC" w:rsidRDefault="00493FBC" w:rsidP="00493FB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493FBC">
        <w:rPr>
          <w:b/>
          <w:bCs/>
        </w:rPr>
        <w:t>MOKINIŲ, TURINČIŲ SPECIALIŲJŲ UGDYMOSI POREIKIŲ (IŠSKYRUS ATSIRANDANČIUS DĖL IŠSKIRTINIŲ GABUMŲ), UGDYMO ORGANIZAVIMAS</w:t>
      </w:r>
    </w:p>
    <w:p w14:paraId="5D15D3A0" w14:textId="77777777" w:rsidR="00493FBC" w:rsidRPr="00493FBC" w:rsidRDefault="00493FBC" w:rsidP="00493FBC">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rPr>
      </w:pPr>
    </w:p>
    <w:p w14:paraId="2964884E" w14:textId="77777777" w:rsidR="00493FBC" w:rsidRPr="00493FBC" w:rsidRDefault="00493FBC" w:rsidP="00493FBC">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493FBC">
        <w:rPr>
          <w:b/>
          <w:szCs w:val="24"/>
        </w:rPr>
        <w:t xml:space="preserve">PIRMASIS SKIRSNIS </w:t>
      </w:r>
    </w:p>
    <w:p w14:paraId="10CDD063" w14:textId="77777777" w:rsidR="00493FBC" w:rsidRPr="00493FBC" w:rsidRDefault="00493FBC" w:rsidP="001078A9">
      <w:pPr>
        <w:shd w:val="clear" w:color="000000" w:fill="auto"/>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493FBC">
        <w:rPr>
          <w:b/>
          <w:szCs w:val="24"/>
        </w:rPr>
        <w:t>PAGRINDINIAI UGDYMO ORGANIZAVIMO PRINCIPAI</w:t>
      </w:r>
    </w:p>
    <w:p w14:paraId="5DD95E84" w14:textId="77777777" w:rsidR="00493FBC" w:rsidRPr="00493FBC" w:rsidRDefault="00493FBC" w:rsidP="005A4438">
      <w:pPr>
        <w:shd w:val="clear" w:color="000000" w:fill="auto"/>
        <w:tabs>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rPr>
          <w:b/>
          <w:szCs w:val="24"/>
        </w:rPr>
      </w:pPr>
    </w:p>
    <w:p w14:paraId="770BD307" w14:textId="28CCCF8F" w:rsidR="00493FBC" w:rsidRPr="00493FBC" w:rsidRDefault="001078A9" w:rsidP="001078A9">
      <w:pPr>
        <w:shd w:val="clear" w:color="000000" w:fill="auto"/>
        <w:tabs>
          <w:tab w:val="left" w:pos="1276"/>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ind w:firstLine="567"/>
        <w:jc w:val="both"/>
        <w:rPr>
          <w:szCs w:val="24"/>
        </w:rPr>
      </w:pPr>
      <w:r>
        <w:rPr>
          <w:szCs w:val="24"/>
        </w:rPr>
        <w:tab/>
        <w:t>55</w:t>
      </w:r>
      <w:r w:rsidR="00493FBC" w:rsidRPr="00493FBC">
        <w:rPr>
          <w:szCs w:val="24"/>
        </w:rPr>
        <w:t xml:space="preserve">. </w:t>
      </w:r>
      <w:r w:rsidR="005A4438">
        <w:rPr>
          <w:szCs w:val="24"/>
        </w:rPr>
        <w:t>Skyrius</w:t>
      </w:r>
      <w:r w:rsidR="00493FBC" w:rsidRPr="00493FBC">
        <w:rPr>
          <w:szCs w:val="24"/>
        </w:rPr>
        <w:t xml:space="preserve">, </w:t>
      </w:r>
      <w:r w:rsidR="00493FBC" w:rsidRPr="00134434">
        <w:rPr>
          <w:szCs w:val="24"/>
        </w:rPr>
        <w:t>rengdama</w:t>
      </w:r>
      <w:r w:rsidR="005A4438" w:rsidRPr="00134434">
        <w:rPr>
          <w:szCs w:val="24"/>
        </w:rPr>
        <w:t>s</w:t>
      </w:r>
      <w:r w:rsidR="00493FBC" w:rsidRPr="00134434">
        <w:rPr>
          <w:szCs w:val="24"/>
        </w:rPr>
        <w:t xml:space="preserve"> ir </w:t>
      </w:r>
      <w:r w:rsidR="00493FBC" w:rsidRPr="00493FBC">
        <w:rPr>
          <w:szCs w:val="24"/>
        </w:rPr>
        <w:t>įgyvendindama</w:t>
      </w:r>
      <w:r w:rsidR="005A4438">
        <w:rPr>
          <w:szCs w:val="24"/>
        </w:rPr>
        <w:t>s</w:t>
      </w:r>
      <w:r w:rsidR="00493FBC" w:rsidRPr="00493FBC">
        <w:rPr>
          <w:szCs w:val="24"/>
        </w:rPr>
        <w:t xml:space="preserve"> </w:t>
      </w:r>
      <w:r w:rsidR="005A4438">
        <w:rPr>
          <w:szCs w:val="24"/>
        </w:rPr>
        <w:t>U</w:t>
      </w:r>
      <w:r w:rsidR="00493FBC" w:rsidRPr="00493FBC">
        <w:rPr>
          <w:szCs w:val="24"/>
        </w:rPr>
        <w:t xml:space="preserve">gdymo planą, </w:t>
      </w:r>
      <w:r w:rsidR="005A4438">
        <w:rPr>
          <w:szCs w:val="24"/>
        </w:rPr>
        <w:t>užtikrina</w:t>
      </w:r>
      <w:r w:rsidR="00493FBC" w:rsidRPr="00493FBC">
        <w:rPr>
          <w:szCs w:val="24"/>
        </w:rPr>
        <w:t xml:space="preserve"> visų mokinių įtrauktį į švietimą, šalin</w:t>
      </w:r>
      <w:r w:rsidR="005A4438">
        <w:rPr>
          <w:szCs w:val="24"/>
        </w:rPr>
        <w:t>a</w:t>
      </w:r>
      <w:r w:rsidR="00493FBC" w:rsidRPr="00493FBC">
        <w:rPr>
          <w:szCs w:val="24"/>
        </w:rPr>
        <w:t xml:space="preserve"> kliūtis, dėl kurių mokinys patiria dalyvavimo švietime ir ugdymosi sunkumų, ir teik</w:t>
      </w:r>
      <w:r w:rsidR="005A4438">
        <w:rPr>
          <w:szCs w:val="24"/>
        </w:rPr>
        <w:t xml:space="preserve">ia </w:t>
      </w:r>
      <w:r w:rsidR="00493FBC" w:rsidRPr="00493FBC">
        <w:rPr>
          <w:szCs w:val="24"/>
        </w:rPr>
        <w:t>būtiną švietimo pagalbą.</w:t>
      </w:r>
    </w:p>
    <w:p w14:paraId="1BABB506" w14:textId="11632497" w:rsidR="00493FBC" w:rsidRPr="00493FBC" w:rsidRDefault="001078A9" w:rsidP="001078A9">
      <w:pPr>
        <w:shd w:val="clear" w:color="000000" w:fill="auto"/>
        <w:tabs>
          <w:tab w:val="left" w:pos="1276"/>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ind w:firstLine="567"/>
        <w:jc w:val="both"/>
        <w:rPr>
          <w:szCs w:val="24"/>
        </w:rPr>
      </w:pPr>
      <w:r>
        <w:rPr>
          <w:szCs w:val="24"/>
        </w:rPr>
        <w:t xml:space="preserve">            56.</w:t>
      </w:r>
      <w:r w:rsidR="00493FBC" w:rsidRPr="00493FBC">
        <w:rPr>
          <w:szCs w:val="24"/>
        </w:rPr>
        <w:t xml:space="preserve"> Ugdymo procese vadovaujamasi Mokinių, turinčių specialiųjų ugdymosi poreikių, ugdymo organizavimo tvarkos aprašu, patvirtintu Lietuvos Respublikos švietimo, mokslo ir sporto ministro 2011 m. rugsėjo 30 d. įsakymu Nr. V-1795 „Dėl Mokinių, turinčių specialiųjų ugdymosi poreikių, ugdymo organizavimo tvarkos aprašo patvirtinimo“. </w:t>
      </w:r>
    </w:p>
    <w:p w14:paraId="254C55DD" w14:textId="3357684A" w:rsidR="00493FBC" w:rsidRPr="00493FBC" w:rsidRDefault="001078A9" w:rsidP="00493FBC">
      <w:pPr>
        <w:shd w:val="clear" w:color="000000" w:fill="auto"/>
        <w:tabs>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ind w:firstLine="567"/>
        <w:jc w:val="both"/>
        <w:rPr>
          <w:szCs w:val="24"/>
        </w:rPr>
      </w:pPr>
      <w:r>
        <w:rPr>
          <w:szCs w:val="24"/>
        </w:rPr>
        <w:lastRenderedPageBreak/>
        <w:t xml:space="preserve">            57.</w:t>
      </w:r>
      <w:r w:rsidR="00493FBC" w:rsidRPr="00493FBC">
        <w:rPr>
          <w:szCs w:val="24"/>
        </w:rPr>
        <w:t xml:space="preserve"> </w:t>
      </w:r>
      <w:r w:rsidR="005A4438">
        <w:rPr>
          <w:szCs w:val="24"/>
        </w:rPr>
        <w:t xml:space="preserve">Skyrius, </w:t>
      </w:r>
      <w:r w:rsidR="00493FBC" w:rsidRPr="00493FBC">
        <w:rPr>
          <w:szCs w:val="24"/>
        </w:rPr>
        <w:t xml:space="preserve"> organizuodama</w:t>
      </w:r>
      <w:r w:rsidR="005A4438">
        <w:rPr>
          <w:szCs w:val="24"/>
        </w:rPr>
        <w:t>s</w:t>
      </w:r>
      <w:r w:rsidR="00493FBC" w:rsidRPr="00493FBC">
        <w:rPr>
          <w:szCs w:val="24"/>
        </w:rPr>
        <w:t xml:space="preserve"> bei įgyvendindama</w:t>
      </w:r>
      <w:r w:rsidR="005A4438">
        <w:rPr>
          <w:szCs w:val="24"/>
        </w:rPr>
        <w:t>s</w:t>
      </w:r>
      <w:r w:rsidR="00493FBC" w:rsidRPr="00493FBC">
        <w:rPr>
          <w:szCs w:val="24"/>
        </w:rPr>
        <w:t xml:space="preserve"> ugdymo procesą, kuriame dalyvauja mokiniai, turintys specialiųjų ugdymosi poreikių, vadovaujasi bendrosiomis programomis ir šio skyriaus nuostatomis bei atsižvelgia į:</w:t>
      </w:r>
    </w:p>
    <w:p w14:paraId="7C86B8FA" w14:textId="55679173" w:rsidR="00493FBC" w:rsidRPr="00493FBC" w:rsidRDefault="001078A9" w:rsidP="00493FBC">
      <w:pPr>
        <w:shd w:val="clear" w:color="000000" w:fill="auto"/>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 xml:space="preserve">            57</w:t>
      </w:r>
      <w:r w:rsidR="00493FBC" w:rsidRPr="00493FBC">
        <w:rPr>
          <w:szCs w:val="24"/>
        </w:rPr>
        <w:t>.1. švietimo pagalbos tarnybos rekomendacijas;</w:t>
      </w:r>
    </w:p>
    <w:p w14:paraId="577349C7" w14:textId="5798D1D3" w:rsidR="00493FBC" w:rsidRPr="00493FBC" w:rsidRDefault="001078A9" w:rsidP="00493FBC">
      <w:pPr>
        <w:shd w:val="clear" w:color="000000" w:fill="auto"/>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 xml:space="preserve">            57</w:t>
      </w:r>
      <w:r w:rsidR="00493FBC" w:rsidRPr="00493FBC">
        <w:rPr>
          <w:szCs w:val="24"/>
        </w:rPr>
        <w:t>.2. formaliojo švietimo programos įgyvendinimo ypatumus;</w:t>
      </w:r>
    </w:p>
    <w:p w14:paraId="7CE233FA" w14:textId="1CB66F02" w:rsidR="00493FBC" w:rsidRPr="00493FBC" w:rsidRDefault="001078A9" w:rsidP="00493FBC">
      <w:pPr>
        <w:shd w:val="clear" w:color="000000" w:fill="auto"/>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 xml:space="preserve">            57</w:t>
      </w:r>
      <w:r w:rsidR="00493FBC" w:rsidRPr="00493FBC">
        <w:rPr>
          <w:szCs w:val="24"/>
        </w:rPr>
        <w:t>.3. mokymosi formą ir mokymo proceso organizavimo būdą.</w:t>
      </w:r>
    </w:p>
    <w:p w14:paraId="0CF0F21D" w14:textId="08AC6F1A" w:rsidR="00493FBC" w:rsidRPr="00493FBC" w:rsidRDefault="001078A9" w:rsidP="001078A9">
      <w:pPr>
        <w:tabs>
          <w:tab w:val="left" w:pos="1276"/>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lang w:eastAsia="lt-LT"/>
        </w:rPr>
      </w:pPr>
      <w:r>
        <w:rPr>
          <w:lang w:eastAsia="lt-LT"/>
        </w:rPr>
        <w:t xml:space="preserve">            58</w:t>
      </w:r>
      <w:r w:rsidR="00493FBC" w:rsidRPr="00493FBC">
        <w:rPr>
          <w:lang w:eastAsia="lt-LT"/>
        </w:rPr>
        <w:t xml:space="preserve">. </w:t>
      </w:r>
      <w:r w:rsidR="005A4438">
        <w:rPr>
          <w:lang w:eastAsia="lt-LT"/>
        </w:rPr>
        <w:t>Skyrius</w:t>
      </w:r>
      <w:r w:rsidR="00493FBC" w:rsidRPr="00493FBC">
        <w:rPr>
          <w:lang w:eastAsia="lt-LT"/>
        </w:rPr>
        <w:t xml:space="preserve"> kiekvienam mokiniui, turinčiam specialiųjų ugdymosi poreikių, rengia individualų ugdymo planą:</w:t>
      </w:r>
    </w:p>
    <w:p w14:paraId="1284F26B" w14:textId="16BD70D1" w:rsidR="00493FBC" w:rsidRPr="00493FBC" w:rsidRDefault="001078A9" w:rsidP="00493FBC">
      <w:pPr>
        <w:shd w:val="clear" w:color="000000" w:fill="auto"/>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 xml:space="preserve">            58</w:t>
      </w:r>
      <w:r w:rsidR="00493FBC" w:rsidRPr="00493FBC">
        <w:rPr>
          <w:szCs w:val="24"/>
          <w:lang w:eastAsia="lt-LT"/>
        </w:rPr>
        <w:t>.1. kurio sudėtinė dalis yra pagalbos</w:t>
      </w:r>
      <w:r w:rsidR="005A4438">
        <w:rPr>
          <w:szCs w:val="24"/>
          <w:lang w:eastAsia="lt-LT"/>
        </w:rPr>
        <w:t xml:space="preserve"> mokiniui</w:t>
      </w:r>
      <w:r w:rsidR="00493FBC" w:rsidRPr="00493FBC">
        <w:rPr>
          <w:szCs w:val="24"/>
          <w:lang w:eastAsia="lt-LT"/>
        </w:rPr>
        <w:t xml:space="preserve"> planas, apimantis pagalbą ugdymo procese ir švietimo pagalbą; </w:t>
      </w:r>
    </w:p>
    <w:p w14:paraId="1154A8F9" w14:textId="4C210F35" w:rsidR="00493FBC" w:rsidRPr="00493FBC" w:rsidRDefault="001078A9" w:rsidP="00493FBC">
      <w:pPr>
        <w:shd w:val="clear" w:color="000000" w:fill="auto"/>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color w:val="000000" w:themeColor="text1"/>
          <w:szCs w:val="24"/>
          <w:lang w:eastAsia="lt-LT"/>
        </w:rPr>
      </w:pPr>
      <w:r>
        <w:rPr>
          <w:color w:val="000000" w:themeColor="text1"/>
          <w:szCs w:val="24"/>
          <w:lang w:eastAsia="lt-LT"/>
        </w:rPr>
        <w:t xml:space="preserve">            </w:t>
      </w:r>
      <w:r w:rsidRPr="001078A9">
        <w:rPr>
          <w:color w:val="000000" w:themeColor="text1"/>
          <w:szCs w:val="24"/>
          <w:lang w:eastAsia="lt-LT"/>
        </w:rPr>
        <w:t>58</w:t>
      </w:r>
      <w:r w:rsidR="00493FBC" w:rsidRPr="001078A9">
        <w:rPr>
          <w:color w:val="000000" w:themeColor="text1"/>
          <w:szCs w:val="24"/>
          <w:lang w:eastAsia="lt-LT"/>
        </w:rPr>
        <w:t>.2</w:t>
      </w:r>
      <w:r w:rsidR="00493FBC" w:rsidRPr="00493FBC">
        <w:rPr>
          <w:color w:val="5B9BD5" w:themeColor="accent1"/>
          <w:szCs w:val="24"/>
          <w:lang w:eastAsia="lt-LT"/>
        </w:rPr>
        <w:t xml:space="preserve">. </w:t>
      </w:r>
      <w:r w:rsidR="00493FBC" w:rsidRPr="00493FBC">
        <w:rPr>
          <w:color w:val="000000" w:themeColor="text1"/>
          <w:szCs w:val="24"/>
          <w:lang w:eastAsia="lt-LT"/>
        </w:rPr>
        <w:t xml:space="preserve">kuriam rengti bei įgyvendinimui koordinuoti skiriamas klasės vadovas, kuris kartu su mokytojais ir švietimo pagalbą teikiančiais specialistais, vaiku, su jo tėvais (globėjais, rūpintojais)  numato ugdymo ir pagalbos tikslus; </w:t>
      </w:r>
    </w:p>
    <w:p w14:paraId="77E31179" w14:textId="216406E4" w:rsidR="00493FBC" w:rsidRPr="00493FBC" w:rsidRDefault="001078A9" w:rsidP="00493FBC">
      <w:pPr>
        <w:shd w:val="clear" w:color="000000" w:fill="auto"/>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color w:val="000000" w:themeColor="text1"/>
          <w:szCs w:val="24"/>
          <w:lang w:eastAsia="lt-LT"/>
        </w:rPr>
      </w:pPr>
      <w:r>
        <w:rPr>
          <w:color w:val="000000" w:themeColor="text1"/>
          <w:szCs w:val="24"/>
          <w:lang w:eastAsia="lt-LT"/>
        </w:rPr>
        <w:t xml:space="preserve">            58</w:t>
      </w:r>
      <w:r w:rsidR="00493FBC" w:rsidRPr="00493FBC">
        <w:rPr>
          <w:color w:val="000000" w:themeColor="text1"/>
          <w:szCs w:val="24"/>
          <w:lang w:eastAsia="lt-LT"/>
        </w:rPr>
        <w:t>.3. kuriam įgyvendinti sudaromi individualūs tvarkaraščiai, derantys su klasės, kurioje mokinys mokosi, tvarkaraščiu ir užtikrinantys, kad mokinys gaus ugdymą ir švietimo pagalbą tokia apimtimi, kokią nustato Bendrieji ugdymo planai ir rekomenduoja mokiniui  švietimo pagalbos tarnyba;</w:t>
      </w:r>
    </w:p>
    <w:p w14:paraId="5D2257ED" w14:textId="66B3934E" w:rsidR="00493FBC" w:rsidRPr="00493FBC" w:rsidRDefault="001078A9" w:rsidP="00493FBC">
      <w:pPr>
        <w:shd w:val="clear" w:color="000000" w:fill="auto"/>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color w:val="000000" w:themeColor="text1"/>
          <w:szCs w:val="24"/>
          <w:lang w:eastAsia="lt-LT"/>
        </w:rPr>
      </w:pPr>
      <w:r w:rsidRPr="001078A9">
        <w:rPr>
          <w:color w:val="000000" w:themeColor="text1"/>
          <w:szCs w:val="24"/>
          <w:lang w:eastAsia="lt-LT"/>
        </w:rPr>
        <w:t xml:space="preserve">           </w:t>
      </w:r>
      <w:r>
        <w:rPr>
          <w:color w:val="000000" w:themeColor="text1"/>
          <w:szCs w:val="24"/>
          <w:lang w:eastAsia="lt-LT"/>
        </w:rPr>
        <w:t xml:space="preserve"> </w:t>
      </w:r>
      <w:r w:rsidRPr="001078A9">
        <w:rPr>
          <w:color w:val="000000" w:themeColor="text1"/>
          <w:szCs w:val="24"/>
          <w:lang w:eastAsia="lt-LT"/>
        </w:rPr>
        <w:t>58</w:t>
      </w:r>
      <w:r w:rsidR="00493FBC" w:rsidRPr="001078A9">
        <w:rPr>
          <w:color w:val="000000" w:themeColor="text1"/>
          <w:szCs w:val="24"/>
          <w:lang w:eastAsia="lt-LT"/>
        </w:rPr>
        <w:t>.4.</w:t>
      </w:r>
      <w:r w:rsidR="00493FBC" w:rsidRPr="002F2E6D">
        <w:rPr>
          <w:szCs w:val="24"/>
          <w:lang w:eastAsia="lt-LT"/>
        </w:rPr>
        <w:t xml:space="preserve"> kurio formą nusistato </w:t>
      </w:r>
      <w:r w:rsidRPr="002F2E6D">
        <w:rPr>
          <w:szCs w:val="24"/>
          <w:lang w:eastAsia="lt-LT"/>
        </w:rPr>
        <w:t>pats Skyrius</w:t>
      </w:r>
      <w:r w:rsidR="00493FBC" w:rsidRPr="00493FBC">
        <w:rPr>
          <w:color w:val="000000" w:themeColor="text1"/>
          <w:szCs w:val="24"/>
          <w:lang w:eastAsia="lt-LT"/>
        </w:rPr>
        <w:t>, suplanuoja jų įgyvendinimo, stebėsenos ir aptarimo formas bei etapus.</w:t>
      </w:r>
    </w:p>
    <w:p w14:paraId="0993FA70" w14:textId="7CB9C91A" w:rsidR="00493FBC" w:rsidRPr="001078A9" w:rsidRDefault="001078A9" w:rsidP="001078A9">
      <w:pPr>
        <w:shd w:val="clear" w:color="000000" w:fill="auto"/>
        <w:tabs>
          <w:tab w:val="left" w:pos="1276"/>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color w:val="000000" w:themeColor="text1"/>
          <w:szCs w:val="24"/>
        </w:rPr>
      </w:pPr>
      <w:r>
        <w:rPr>
          <w:color w:val="5B9BD5" w:themeColor="accent1"/>
          <w:szCs w:val="24"/>
        </w:rPr>
        <w:t xml:space="preserve">           </w:t>
      </w:r>
      <w:r w:rsidRPr="001078A9">
        <w:rPr>
          <w:color w:val="000000" w:themeColor="text1"/>
          <w:szCs w:val="24"/>
        </w:rPr>
        <w:t>59</w:t>
      </w:r>
      <w:r w:rsidR="00F54A42" w:rsidRPr="001078A9">
        <w:rPr>
          <w:color w:val="000000" w:themeColor="text1"/>
          <w:szCs w:val="24"/>
        </w:rPr>
        <w:t>. Skyrius</w:t>
      </w:r>
      <w:r w:rsidR="00493FBC" w:rsidRPr="001078A9">
        <w:rPr>
          <w:color w:val="000000" w:themeColor="text1"/>
          <w:szCs w:val="24"/>
        </w:rPr>
        <w:t>, rengdama</w:t>
      </w:r>
      <w:r w:rsidR="00F54A42" w:rsidRPr="001078A9">
        <w:rPr>
          <w:color w:val="000000" w:themeColor="text1"/>
          <w:szCs w:val="24"/>
        </w:rPr>
        <w:t>s</w:t>
      </w:r>
      <w:r w:rsidR="00493FBC" w:rsidRPr="001078A9">
        <w:rPr>
          <w:color w:val="000000" w:themeColor="text1"/>
          <w:szCs w:val="24"/>
        </w:rPr>
        <w:t xml:space="preserve"> </w:t>
      </w:r>
      <w:r w:rsidR="00493FBC" w:rsidRPr="001078A9">
        <w:rPr>
          <w:color w:val="000000" w:themeColor="text1"/>
          <w:szCs w:val="24"/>
          <w:lang w:eastAsia="lt-LT"/>
        </w:rPr>
        <w:t>individualų ugdymo planą</w:t>
      </w:r>
      <w:r w:rsidR="00493FBC" w:rsidRPr="001078A9">
        <w:rPr>
          <w:color w:val="000000" w:themeColor="text1"/>
          <w:szCs w:val="24"/>
        </w:rPr>
        <w:t xml:space="preserve"> mokiniui ir vadovaudamasi</w:t>
      </w:r>
      <w:r w:rsidR="00F54A42" w:rsidRPr="001078A9">
        <w:rPr>
          <w:color w:val="000000" w:themeColor="text1"/>
          <w:szCs w:val="24"/>
        </w:rPr>
        <w:t>s U</w:t>
      </w:r>
      <w:r w:rsidR="00493FBC" w:rsidRPr="001078A9">
        <w:rPr>
          <w:color w:val="000000" w:themeColor="text1"/>
          <w:szCs w:val="24"/>
        </w:rPr>
        <w:t>gdymo plan</w:t>
      </w:r>
      <w:r w:rsidR="00F54A42" w:rsidRPr="001078A9">
        <w:rPr>
          <w:color w:val="000000" w:themeColor="text1"/>
          <w:szCs w:val="24"/>
        </w:rPr>
        <w:t>o</w:t>
      </w:r>
      <w:r w:rsidR="00493FBC" w:rsidRPr="001078A9">
        <w:rPr>
          <w:color w:val="000000" w:themeColor="text1"/>
          <w:szCs w:val="24"/>
        </w:rPr>
        <w:t xml:space="preserve"> </w:t>
      </w:r>
      <w:r w:rsidRPr="001078A9">
        <w:rPr>
          <w:color w:val="000000" w:themeColor="text1"/>
          <w:szCs w:val="24"/>
          <w:shd w:val="clear" w:color="auto" w:fill="FFFFFF"/>
        </w:rPr>
        <w:t>45,47</w:t>
      </w:r>
      <w:r w:rsidR="00493FBC" w:rsidRPr="001078A9">
        <w:rPr>
          <w:color w:val="000000" w:themeColor="text1"/>
          <w:szCs w:val="24"/>
          <w:shd w:val="clear" w:color="auto" w:fill="FFFFFF"/>
        </w:rPr>
        <w:t xml:space="preserve"> </w:t>
      </w:r>
      <w:r w:rsidR="00493FBC" w:rsidRPr="001078A9">
        <w:rPr>
          <w:color w:val="000000" w:themeColor="text1"/>
          <w:szCs w:val="24"/>
        </w:rPr>
        <w:t>punktuose nurodytu pradinio, pagrindinio ugdymo dalykų programoms įgyvendinti skiriamų pamokų skaičiumi:</w:t>
      </w:r>
    </w:p>
    <w:p w14:paraId="0CFB5E47" w14:textId="23A15BD7" w:rsidR="00493FBC" w:rsidRPr="00493FBC" w:rsidRDefault="00F25B10" w:rsidP="00F25B10">
      <w:pPr>
        <w:tabs>
          <w:tab w:val="left" w:pos="1276"/>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567"/>
        <w:jc w:val="both"/>
        <w:rPr>
          <w:strike/>
          <w:color w:val="000000"/>
          <w:szCs w:val="24"/>
          <w:lang w:eastAsia="lt-LT"/>
        </w:rPr>
      </w:pPr>
      <w:r>
        <w:t xml:space="preserve">            60</w:t>
      </w:r>
      <w:r w:rsidR="00493FBC" w:rsidRPr="00493FBC">
        <w:t xml:space="preserve">. </w:t>
      </w:r>
      <w:r w:rsidR="00F54A42">
        <w:t>m</w:t>
      </w:r>
      <w:r w:rsidR="00493FBC" w:rsidRPr="00493FBC">
        <w:t xml:space="preserve">okiniui, kuris mokosi pagal bendrojo ugdymo programą, ją pritaikant, mokinio </w:t>
      </w:r>
      <w:r w:rsidR="00493FBC" w:rsidRPr="00493FBC">
        <w:rPr>
          <w:lang w:eastAsia="lt-LT"/>
        </w:rPr>
        <w:t xml:space="preserve">individualus ugdymo planas </w:t>
      </w:r>
      <w:r w:rsidR="00493FBC" w:rsidRPr="00493FBC">
        <w:t xml:space="preserve">sudaromas vadovaujantis </w:t>
      </w:r>
      <w:r w:rsidR="00F54A42">
        <w:t>U</w:t>
      </w:r>
      <w:r w:rsidR="00493FBC" w:rsidRPr="00493FBC">
        <w:t>gdymo plan</w:t>
      </w:r>
      <w:r w:rsidR="00F54A42">
        <w:t>o</w:t>
      </w:r>
      <w:r w:rsidR="00493FBC" w:rsidRPr="00493FBC">
        <w:t xml:space="preserve"> </w:t>
      </w:r>
      <w:r w:rsidRPr="00F25B10">
        <w:rPr>
          <w:color w:val="000000" w:themeColor="text1"/>
        </w:rPr>
        <w:t>45,47</w:t>
      </w:r>
      <w:r w:rsidR="00493FBC" w:rsidRPr="00F25B10">
        <w:rPr>
          <w:color w:val="000000" w:themeColor="text1"/>
        </w:rPr>
        <w:t xml:space="preserve"> </w:t>
      </w:r>
      <w:r w:rsidR="00493FBC" w:rsidRPr="00493FBC">
        <w:t>punktuose dalykų programoms įgyvendinti nurodomu pamokų skaičiumi,</w:t>
      </w:r>
    </w:p>
    <w:p w14:paraId="225C7720" w14:textId="6E319EB2" w:rsidR="00493FBC" w:rsidRPr="00493FBC" w:rsidRDefault="00F25B10" w:rsidP="00493FBC">
      <w:pPr>
        <w:shd w:val="clear" w:color="000000" w:fill="auto"/>
        <w:ind w:firstLine="555"/>
        <w:jc w:val="both"/>
        <w:textAlignment w:val="baseline"/>
        <w:rPr>
          <w:szCs w:val="24"/>
          <w:lang w:eastAsia="lt-LT"/>
        </w:rPr>
      </w:pPr>
      <w:r>
        <w:rPr>
          <w:szCs w:val="24"/>
          <w:lang w:eastAsia="lt-LT"/>
        </w:rPr>
        <w:t xml:space="preserve">            60.1.</w:t>
      </w:r>
      <w:r w:rsidR="00493FBC" w:rsidRPr="00493FBC">
        <w:rPr>
          <w:szCs w:val="24"/>
          <w:lang w:eastAsia="lt-LT"/>
        </w:rPr>
        <w:t xml:space="preserve"> žymių ar labai žymių kalbėjimo ir kalbos sutrikimų turinčiam mokiniui, bendraujančiam alternatyvios komunikacijos būdu, 1–4 klasėse tarties, kalbos ir komunikacijos ugdymas integruojama</w:t>
      </w:r>
      <w:r>
        <w:rPr>
          <w:szCs w:val="24"/>
          <w:lang w:eastAsia="lt-LT"/>
        </w:rPr>
        <w:t>s į</w:t>
      </w:r>
      <w:r w:rsidR="00493FBC" w:rsidRPr="00493FBC">
        <w:rPr>
          <w:szCs w:val="24"/>
          <w:lang w:eastAsia="lt-LT"/>
        </w:rPr>
        <w:t xml:space="preserve"> lietuvių kalbos</w:t>
      </w:r>
      <w:r>
        <w:rPr>
          <w:szCs w:val="24"/>
          <w:lang w:eastAsia="lt-LT"/>
        </w:rPr>
        <w:t xml:space="preserve"> ir literatūros</w:t>
      </w:r>
      <w:r w:rsidR="00493FBC" w:rsidRPr="00493FBC">
        <w:rPr>
          <w:szCs w:val="24"/>
          <w:lang w:eastAsia="lt-LT"/>
        </w:rPr>
        <w:t xml:space="preserve"> pamokas, pratybas. Pratybų ir lietuvių kalbos ir literatūros pamokų turinys turi derėti;</w:t>
      </w:r>
    </w:p>
    <w:p w14:paraId="5052DC58" w14:textId="15F3A5BC" w:rsidR="00493FBC" w:rsidRPr="00493FBC" w:rsidRDefault="00F25B10" w:rsidP="00493FBC">
      <w:pPr>
        <w:shd w:val="clear" w:color="000000" w:fill="auto"/>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 xml:space="preserve">            60.2</w:t>
      </w:r>
      <w:r w:rsidR="00493FBC" w:rsidRPr="00493FBC">
        <w:rPr>
          <w:szCs w:val="24"/>
        </w:rPr>
        <w:t>. su įvairiapusiais raidos sutrikimais turinčio mokinio</w:t>
      </w:r>
      <w:r w:rsidR="00493FBC" w:rsidRPr="00493FBC">
        <w:rPr>
          <w:szCs w:val="24"/>
          <w:lang w:eastAsia="lt-LT"/>
        </w:rPr>
        <w:t xml:space="preserve"> individualus ugdymo planas</w:t>
      </w:r>
      <w:r w:rsidR="00493FBC" w:rsidRPr="00493FBC">
        <w:rPr>
          <w:szCs w:val="24"/>
        </w:rPr>
        <w:t xml:space="preserve"> sudaromas vadovaujantis </w:t>
      </w:r>
      <w:r w:rsidR="00F54A42" w:rsidRPr="00F54A42">
        <w:rPr>
          <w:szCs w:val="24"/>
        </w:rPr>
        <w:t>U</w:t>
      </w:r>
      <w:r w:rsidR="00493FBC" w:rsidRPr="00F54A42">
        <w:rPr>
          <w:szCs w:val="24"/>
        </w:rPr>
        <w:t>gdymo plan</w:t>
      </w:r>
      <w:r w:rsidR="00F54A42" w:rsidRPr="00F54A42">
        <w:rPr>
          <w:szCs w:val="24"/>
        </w:rPr>
        <w:t>o</w:t>
      </w:r>
      <w:r w:rsidR="00493FBC" w:rsidRPr="00F54A42">
        <w:rPr>
          <w:szCs w:val="24"/>
        </w:rPr>
        <w:t xml:space="preserve"> </w:t>
      </w:r>
      <w:r w:rsidRPr="00F25B10">
        <w:rPr>
          <w:color w:val="000000" w:themeColor="text1"/>
          <w:szCs w:val="24"/>
          <w:lang w:eastAsia="lt-LT"/>
        </w:rPr>
        <w:t>45, 47</w:t>
      </w:r>
      <w:r w:rsidR="00493FBC" w:rsidRPr="00F25B10">
        <w:rPr>
          <w:color w:val="000000" w:themeColor="text1"/>
          <w:szCs w:val="24"/>
          <w:lang w:eastAsia="lt-LT"/>
        </w:rPr>
        <w:t xml:space="preserve"> </w:t>
      </w:r>
      <w:r w:rsidR="00493FBC" w:rsidRPr="00493FBC">
        <w:rPr>
          <w:szCs w:val="24"/>
        </w:rPr>
        <w:t>punktais:</w:t>
      </w:r>
    </w:p>
    <w:p w14:paraId="15DBEE05" w14:textId="1AA24400" w:rsidR="00493FBC" w:rsidRPr="00493FBC" w:rsidRDefault="00F25B10" w:rsidP="00493FBC">
      <w:pPr>
        <w:shd w:val="clear" w:color="000000" w:fill="auto"/>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 xml:space="preserve">            60.2.1.</w:t>
      </w:r>
      <w:r w:rsidR="00493FBC" w:rsidRPr="00493FBC">
        <w:rPr>
          <w:szCs w:val="24"/>
        </w:rPr>
        <w:t xml:space="preserve"> mokinys ugdomas bendroje klasėje, skiriant </w:t>
      </w:r>
      <w:r w:rsidR="005B5099" w:rsidRPr="00C25EE4">
        <w:rPr>
          <w:szCs w:val="24"/>
        </w:rPr>
        <w:t xml:space="preserve">mokinio </w:t>
      </w:r>
      <w:r w:rsidR="00493FBC" w:rsidRPr="00493FBC">
        <w:rPr>
          <w:szCs w:val="24"/>
        </w:rPr>
        <w:t xml:space="preserve">padėjėją; </w:t>
      </w:r>
    </w:p>
    <w:p w14:paraId="3146E552" w14:textId="07ECD483" w:rsidR="00493FBC" w:rsidRPr="00493FBC" w:rsidRDefault="00F25B10" w:rsidP="00F25B10">
      <w:pPr>
        <w:shd w:val="clear" w:color="000000" w:fill="auto"/>
        <w:tabs>
          <w:tab w:val="left" w:pos="1276"/>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 xml:space="preserve">            60.2.2.</w:t>
      </w:r>
      <w:r w:rsidR="00493FBC" w:rsidRPr="00493FBC">
        <w:rPr>
          <w:szCs w:val="24"/>
        </w:rPr>
        <w:t xml:space="preserve"> </w:t>
      </w:r>
      <w:r w:rsidR="00493FBC" w:rsidRPr="00493FBC">
        <w:rPr>
          <w:szCs w:val="24"/>
          <w:lang w:eastAsia="lt-LT"/>
        </w:rPr>
        <w:t>individualiame ugdymo plane</w:t>
      </w:r>
      <w:r w:rsidR="00493FBC" w:rsidRPr="00493FBC">
        <w:rPr>
          <w:szCs w:val="24"/>
        </w:rPr>
        <w:t xml:space="preserve"> numatoma elgesio prevencijos ir intervencijos būdai, socialinių įgūdžių ugdymo veiklos. Periodiškai (ne rečiau kaip kartą per mėnesį) arba užfiksavus mokinio pažangą ar nustačius, kad ugdymo procese pažanga nedaroma, peržiūrimas ir koreguojamas individualaus ugdymo planas;</w:t>
      </w:r>
    </w:p>
    <w:p w14:paraId="07D85AC7" w14:textId="44F3D870" w:rsidR="00493FBC" w:rsidRPr="00493FBC" w:rsidRDefault="00F25B10" w:rsidP="00493FBC">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 xml:space="preserve">            60.2.3.</w:t>
      </w:r>
      <w:r w:rsidR="00493FBC" w:rsidRPr="00493FBC">
        <w:rPr>
          <w:szCs w:val="24"/>
        </w:rPr>
        <w:t xml:space="preserve"> mokiniui pritaikoma nuolatinė mokymosi vieta, prireikus naudojant sieneles / širmas, skirtas dėmesiui koncentruoti ugdymo proceso metu, triukšmui mažinti. Įrengiama kiek įmanoma labiau nuo triukšmo izoliuota erdvė klasėje ar už klasės ribų, kurioje įvairiapusių raidos sutrikimų turinčiam mokiniui būtų sudaromos galimybės pertraukai veiklos metu ar esant emocinio nestabilumo būklei;</w:t>
      </w:r>
    </w:p>
    <w:p w14:paraId="121F2B8F" w14:textId="0F96BBA2" w:rsidR="00493FBC" w:rsidRPr="00493FBC" w:rsidRDefault="00F25B10" w:rsidP="00F25B10">
      <w:pPr>
        <w:shd w:val="clear" w:color="000000" w:fill="auto"/>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 xml:space="preserve">            60.2.4</w:t>
      </w:r>
      <w:r w:rsidR="00493FBC" w:rsidRPr="00493FBC">
        <w:rPr>
          <w:szCs w:val="24"/>
        </w:rPr>
        <w:t>. rengiant</w:t>
      </w:r>
      <w:r w:rsidR="00493FBC" w:rsidRPr="00493FBC">
        <w:rPr>
          <w:szCs w:val="24"/>
          <w:lang w:eastAsia="lt-LT"/>
        </w:rPr>
        <w:t xml:space="preserve"> individualaus ugdymo planą,</w:t>
      </w:r>
      <w:r w:rsidR="00493FBC" w:rsidRPr="00493FBC">
        <w:rPr>
          <w:szCs w:val="24"/>
        </w:rPr>
        <w:t xml:space="preserve"> mokytojai bendradarbiauja su švietimo pagalbos specialistais, gauna nuolatinę pagalbą ir paramą taikyti elgesio vertinimo priemones netinkamo elgesio priežastims nustatyti bei reikalingų įgūdžių ugdymo strategijoms parinkti;</w:t>
      </w:r>
    </w:p>
    <w:p w14:paraId="50D6C751" w14:textId="45BAA59A" w:rsidR="00493FBC" w:rsidRPr="00493FBC" w:rsidRDefault="00F25B10" w:rsidP="00493FBC">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 xml:space="preserve">            60.2.5.</w:t>
      </w:r>
      <w:r w:rsidR="00493FBC" w:rsidRPr="00493FBC">
        <w:rPr>
          <w:szCs w:val="24"/>
        </w:rPr>
        <w:t xml:space="preserve"> siekiant atsižvelgti į individualius mokinio gebėjimus ir raidos specifiką, numatomi mokymo medžiagos pateikimo būdai (vaizdiniu, garsiniu ir kt.) ir įtraukiamas mokinys į veiklas pagal jo pomėgius, naudojamos vizualinės užuominos ugdymo procese ir jo mokymosi vietoje, pasirinkta </w:t>
      </w:r>
      <w:r w:rsidR="00493FBC" w:rsidRPr="00493FBC">
        <w:rPr>
          <w:szCs w:val="24"/>
          <w:lang w:eastAsia="lt-LT"/>
        </w:rPr>
        <w:t>individualaus ugdymo plane</w:t>
      </w:r>
      <w:r w:rsidR="00493FBC" w:rsidRPr="00493FBC">
        <w:rPr>
          <w:szCs w:val="24"/>
        </w:rPr>
        <w:t xml:space="preserve"> numatyta mokymosi pasiekimų vertinimo ir individualios pažangos stebėjimo forma;</w:t>
      </w:r>
    </w:p>
    <w:p w14:paraId="5AA95B5F" w14:textId="101F2374" w:rsidR="00493FBC" w:rsidRPr="00493FBC" w:rsidRDefault="00F25B10" w:rsidP="00F25B10">
      <w:pPr>
        <w:shd w:val="clear" w:color="000000" w:fill="auto"/>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lastRenderedPageBreak/>
        <w:t xml:space="preserve">            60.2.6.</w:t>
      </w:r>
      <w:r w:rsidR="00493FBC" w:rsidRPr="00493FBC">
        <w:rPr>
          <w:szCs w:val="24"/>
        </w:rPr>
        <w:t xml:space="preserve"> sudarant tvarkaraštį </w:t>
      </w:r>
      <w:r w:rsidR="00493FBC" w:rsidRPr="00493FBC">
        <w:rPr>
          <w:szCs w:val="24"/>
          <w:lang w:eastAsia="lt-LT"/>
        </w:rPr>
        <w:t>individualaus ugdymo planui</w:t>
      </w:r>
      <w:r w:rsidR="00493FBC" w:rsidRPr="00493FBC">
        <w:rPr>
          <w:szCs w:val="24"/>
        </w:rPr>
        <w:t xml:space="preserve"> įgyvendinti, užtikrintos sąlygos ugdomosios veiklos metu daryti fizinio aktyvumo pertraukas, jų metu arba pamokų metu pagal galimybes panaudojant specialias priemones (minkštasuolius, balansavimo, </w:t>
      </w:r>
      <w:proofErr w:type="spellStart"/>
      <w:r w:rsidR="00493FBC" w:rsidRPr="00493FBC">
        <w:rPr>
          <w:szCs w:val="24"/>
        </w:rPr>
        <w:t>supimosi</w:t>
      </w:r>
      <w:proofErr w:type="spellEnd"/>
      <w:r w:rsidR="00493FBC" w:rsidRPr="00493FBC">
        <w:rPr>
          <w:szCs w:val="24"/>
        </w:rPr>
        <w:t xml:space="preserve"> priemones ir kt.);</w:t>
      </w:r>
    </w:p>
    <w:p w14:paraId="2E232966" w14:textId="044BF487" w:rsidR="00493FBC" w:rsidRPr="00493FBC" w:rsidRDefault="00F25B10" w:rsidP="00493FBC">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 xml:space="preserve">            60.2.7.</w:t>
      </w:r>
      <w:r w:rsidR="00493FBC" w:rsidRPr="00493FBC">
        <w:rPr>
          <w:szCs w:val="24"/>
        </w:rPr>
        <w:t xml:space="preserve"> taikomi vizualinio struktūravimo metodai ir priemonės pamokų ir pertraukų metu (struktūruoti erdves, veiklas, pamokas, pertraukas, užduotis, naudoti vaizdinę dienotvarkę, pasirinkimų lenteles ir kt.) bei teikiama kita vizualinė pagalba (pvz., naudoti atgalinius laikmačius).</w:t>
      </w:r>
    </w:p>
    <w:p w14:paraId="15F7F863" w14:textId="38888608" w:rsidR="00493FBC" w:rsidRPr="00493FBC" w:rsidRDefault="00F25B10" w:rsidP="00493FBC">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 xml:space="preserve">            61</w:t>
      </w:r>
      <w:r w:rsidR="00493FBC" w:rsidRPr="00493FBC">
        <w:rPr>
          <w:szCs w:val="24"/>
        </w:rPr>
        <w:t xml:space="preserve">. Bendrojo ugdymo dalykų programas pritaiko mokytojas, atsižvelgdamas į mokinio gebėjimus ir galias, specialiojo pedagogo ir (ar) kitų </w:t>
      </w:r>
      <w:r w:rsidR="00493FBC" w:rsidRPr="00F25B10">
        <w:rPr>
          <w:color w:val="000000" w:themeColor="text1"/>
          <w:szCs w:val="24"/>
        </w:rPr>
        <w:t xml:space="preserve">vaiko gerovės komisijos </w:t>
      </w:r>
      <w:r w:rsidR="00493FBC" w:rsidRPr="00493FBC">
        <w:rPr>
          <w:szCs w:val="24"/>
        </w:rPr>
        <w:t xml:space="preserve">narių rekomendacijas. </w:t>
      </w:r>
    </w:p>
    <w:p w14:paraId="6500A8A2" w14:textId="77777777" w:rsidR="00493FBC" w:rsidRPr="00493FBC" w:rsidRDefault="00493FBC" w:rsidP="00493FBC">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96"/>
        <w:jc w:val="center"/>
        <w:rPr>
          <w:b/>
          <w:sz w:val="20"/>
        </w:rPr>
      </w:pPr>
    </w:p>
    <w:p w14:paraId="6552314E" w14:textId="77777777" w:rsidR="00493FBC" w:rsidRPr="00493FBC" w:rsidRDefault="00493FBC" w:rsidP="00493FBC">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493FBC">
        <w:rPr>
          <w:b/>
          <w:szCs w:val="24"/>
        </w:rPr>
        <w:t>ANTRASIS SKIRSNIS</w:t>
      </w:r>
    </w:p>
    <w:p w14:paraId="1D3A711A" w14:textId="77777777" w:rsidR="00493FBC" w:rsidRPr="00493FBC" w:rsidRDefault="00493FBC" w:rsidP="00493FB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2"/>
        <w:jc w:val="center"/>
        <w:rPr>
          <w:b/>
          <w:bCs/>
        </w:rPr>
      </w:pPr>
      <w:r w:rsidRPr="00493FBC">
        <w:rPr>
          <w:b/>
          <w:bCs/>
        </w:rPr>
        <w:t>MOKYMOSI PASIEKIMŲ IR PAŽANGOS VERTINIMAS</w:t>
      </w:r>
    </w:p>
    <w:p w14:paraId="6611BE45" w14:textId="77777777" w:rsidR="00493FBC" w:rsidRPr="00493FBC" w:rsidRDefault="00493FBC" w:rsidP="00493FBC">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Cs w:val="24"/>
        </w:rPr>
      </w:pPr>
    </w:p>
    <w:p w14:paraId="51BD5660" w14:textId="688ABB6B" w:rsidR="00493FBC" w:rsidRPr="00493FBC" w:rsidRDefault="00F25B10" w:rsidP="00493FBC">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 xml:space="preserve">            62</w:t>
      </w:r>
      <w:r w:rsidR="00493FBC" w:rsidRPr="00493FBC">
        <w:rPr>
          <w:szCs w:val="24"/>
        </w:rPr>
        <w:t>. Mokinio, kuris mokosi pagal bendrojo ugdymo programą, mokymosi pasiekimai ir pažanga vertinami pagal bendrosiose programose numatytus pasiekimus ir vadovaujantis Bendrųjų ugdymo planų nuostatomis.</w:t>
      </w:r>
    </w:p>
    <w:p w14:paraId="67A77DA2" w14:textId="2D44E1E5" w:rsidR="00493FBC" w:rsidRPr="009B6B26" w:rsidRDefault="00F25B10" w:rsidP="00F25B10">
      <w:pPr>
        <w:tabs>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xml:space="preserve">            63</w:t>
      </w:r>
      <w:r w:rsidR="00493FBC" w:rsidRPr="00493FBC">
        <w:t xml:space="preserve">. Mokinio, kuriam bendrojo ugdymo programa pritaikoma, mokymosi pažanga ir pasiekimai ugdymo procese vertinami pagal mokinio </w:t>
      </w:r>
      <w:r w:rsidR="00493FBC" w:rsidRPr="00493FBC">
        <w:rPr>
          <w:lang w:eastAsia="lt-LT"/>
        </w:rPr>
        <w:t>individualaus ugdymo plane</w:t>
      </w:r>
      <w:r w:rsidR="00493FBC" w:rsidRPr="00493FBC">
        <w:t xml:space="preserve"> numatytus individualios pažangos keliamus tikslus, aptarus su mokiniu, jo tėvais (globėjais, rūpintojais), švietimo pagalbą teikiančiais specialistais, kokiais aspektais bus pritaikomas ugdymo turinys, ko sieks ir mokysis mokinys palyginus su bendrosiose programose numatytais pasiekimų lygiais, kokie bus mokinio mokymosi pasiekimų vertinimo ir pa(si)tikrinimo būdai, kokiomis mokymo(si) priemonėmis bus naudojamasi, kaip bus fiksuojami mokinio mokymosi pasiekimai ugdymo </w:t>
      </w:r>
      <w:r w:rsidR="00493FBC" w:rsidRPr="009B6B26">
        <w:t xml:space="preserve">laikotarpiu ir laikotarpio pabaigoje. </w:t>
      </w:r>
    </w:p>
    <w:p w14:paraId="1F8BAB1C" w14:textId="5D794502" w:rsidR="00493FBC" w:rsidRPr="009B6B26" w:rsidRDefault="00F25B10" w:rsidP="00F25B10">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sidRPr="009B6B26">
        <w:rPr>
          <w:szCs w:val="24"/>
        </w:rPr>
        <w:t xml:space="preserve">            64.</w:t>
      </w:r>
      <w:r w:rsidR="00493FBC" w:rsidRPr="009B6B26">
        <w:rPr>
          <w:szCs w:val="24"/>
        </w:rPr>
        <w:t xml:space="preserve"> </w:t>
      </w:r>
      <w:r w:rsidR="00493FBC" w:rsidRPr="009B6B26">
        <w:t>Dėl mokinio, kuris mokosi pagal individualizuotą</w:t>
      </w:r>
      <w:r w:rsidRPr="009B6B26">
        <w:t xml:space="preserve"> pradinio ugdymo</w:t>
      </w:r>
      <w:r w:rsidR="00F54A42" w:rsidRPr="009B6B26">
        <w:t xml:space="preserve"> programą</w:t>
      </w:r>
      <w:r w:rsidR="00493FBC" w:rsidRPr="009B6B26">
        <w:t>, mokymosi pasiekimų vertinimo (būdų, periodiškumo) ir įforminimo susitariama mokykloje. Susitarimai priimami, atsižvelgiant į mokinio galias ir vertinimo suvokimą, specialiuosius ugdymosi poreikius, numatomą pažangą, tėvų (globėjų, rūpintojų) pageidavimus. Vertinimo būdus renkasi mokykla (vertinimo įrašai „įskaityta“, „neįskaityta“, aprašai, pažymiai ir kt.).</w:t>
      </w:r>
    </w:p>
    <w:p w14:paraId="6DC6D114" w14:textId="77777777" w:rsidR="00493FBC" w:rsidRPr="009B6B26" w:rsidRDefault="00493FBC" w:rsidP="00F54A42">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4"/>
        </w:rPr>
      </w:pPr>
    </w:p>
    <w:p w14:paraId="7F4FEE7D" w14:textId="77777777" w:rsidR="00493FBC" w:rsidRPr="009B6B26" w:rsidRDefault="00493FBC" w:rsidP="00493FBC">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9B6B26">
        <w:rPr>
          <w:b/>
          <w:szCs w:val="24"/>
        </w:rPr>
        <w:t>TREČIASIS SKIRSNIS</w:t>
      </w:r>
    </w:p>
    <w:p w14:paraId="387D25ED" w14:textId="77777777" w:rsidR="00493FBC" w:rsidRPr="00493FBC" w:rsidRDefault="00493FBC" w:rsidP="00493FBC">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493FBC">
        <w:rPr>
          <w:b/>
          <w:szCs w:val="24"/>
        </w:rPr>
        <w:t>ŠVIETIMO PAGALBOS TEIKIMAS</w:t>
      </w:r>
    </w:p>
    <w:p w14:paraId="7FFEC311" w14:textId="77777777" w:rsidR="00493FBC" w:rsidRPr="00493FBC" w:rsidRDefault="00493FBC" w:rsidP="00F54A42">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6B8E65EC" w14:textId="71FBA6B2" w:rsidR="00493FBC" w:rsidRPr="00493FBC" w:rsidRDefault="005C6DE2" w:rsidP="005C6DE2">
      <w:pPr>
        <w:shd w:val="clear" w:color="000000" w:fill="auto"/>
        <w:ind w:firstLine="1247"/>
        <w:jc w:val="both"/>
        <w:textAlignment w:val="baseline"/>
        <w:rPr>
          <w:szCs w:val="24"/>
        </w:rPr>
      </w:pPr>
      <w:r>
        <w:rPr>
          <w:szCs w:val="24"/>
          <w:lang w:eastAsia="lt-LT"/>
        </w:rPr>
        <w:t>65</w:t>
      </w:r>
      <w:r w:rsidR="00493FBC" w:rsidRPr="00493FBC">
        <w:rPr>
          <w:szCs w:val="24"/>
          <w:lang w:eastAsia="lt-LT"/>
        </w:rPr>
        <w:t>. Švietimo pagalba, ją teikiantys specialistai, tikslai ir intensyvumas mokiniui numatomi mokinio individualaus ugdymo plane.</w:t>
      </w:r>
      <w:r w:rsidR="00493FBC" w:rsidRPr="00493FBC">
        <w:t xml:space="preserve"> </w:t>
      </w:r>
    </w:p>
    <w:p w14:paraId="50E90D96" w14:textId="328A931D" w:rsidR="00493FBC" w:rsidRPr="00493FBC" w:rsidRDefault="005C6DE2" w:rsidP="00493FBC">
      <w:pPr>
        <w:ind w:firstLine="1296"/>
        <w:jc w:val="both"/>
        <w:rPr>
          <w:rFonts w:eastAsiaTheme="minorHAnsi"/>
          <w:szCs w:val="24"/>
        </w:rPr>
      </w:pPr>
      <w:r>
        <w:rPr>
          <w:rFonts w:eastAsiaTheme="minorHAnsi"/>
          <w:szCs w:val="24"/>
        </w:rPr>
        <w:t>66</w:t>
      </w:r>
      <w:r w:rsidR="00493FBC" w:rsidRPr="00493FBC">
        <w:rPr>
          <w:rFonts w:eastAsiaTheme="minorHAnsi"/>
          <w:szCs w:val="24"/>
        </w:rPr>
        <w:t xml:space="preserve">. Švietimo pagalbą teikia mokytojas, klasės vadovas, </w:t>
      </w:r>
      <w:r w:rsidR="00C25EE4">
        <w:rPr>
          <w:rFonts w:eastAsiaTheme="minorHAnsi"/>
          <w:szCs w:val="24"/>
        </w:rPr>
        <w:t>pagalbos mokiniui specialistas.</w:t>
      </w:r>
    </w:p>
    <w:p w14:paraId="17BB2144" w14:textId="099F2379" w:rsidR="00493FBC" w:rsidRPr="00493FBC" w:rsidRDefault="005C6DE2" w:rsidP="00493FBC">
      <w:pPr>
        <w:ind w:firstLine="1296"/>
        <w:jc w:val="both"/>
        <w:rPr>
          <w:rFonts w:eastAsiaTheme="minorHAnsi"/>
          <w:szCs w:val="24"/>
        </w:rPr>
      </w:pPr>
      <w:r>
        <w:rPr>
          <w:rFonts w:eastAsiaTheme="minorHAnsi"/>
          <w:szCs w:val="24"/>
        </w:rPr>
        <w:t>67</w:t>
      </w:r>
      <w:r w:rsidR="00493FBC" w:rsidRPr="00493FBC">
        <w:rPr>
          <w:rFonts w:eastAsiaTheme="minorHAnsi"/>
          <w:szCs w:val="24"/>
        </w:rPr>
        <w:t>.</w:t>
      </w:r>
      <w:r w:rsidR="003E16F2">
        <w:rPr>
          <w:rFonts w:eastAsiaTheme="minorHAnsi"/>
          <w:szCs w:val="24"/>
        </w:rPr>
        <w:t xml:space="preserve"> </w:t>
      </w:r>
      <w:r w:rsidR="00493FBC" w:rsidRPr="00493FBC">
        <w:rPr>
          <w:rFonts w:eastAsiaTheme="minorHAnsi"/>
          <w:szCs w:val="24"/>
        </w:rPr>
        <w:t>Mokytojas:</w:t>
      </w:r>
    </w:p>
    <w:p w14:paraId="00F7E527" w14:textId="129863B8" w:rsidR="00493FBC" w:rsidRPr="00493FBC" w:rsidRDefault="005C6DE2" w:rsidP="00493FBC">
      <w:pPr>
        <w:ind w:firstLine="1296"/>
        <w:jc w:val="both"/>
        <w:rPr>
          <w:rFonts w:eastAsiaTheme="minorHAnsi"/>
          <w:szCs w:val="24"/>
        </w:rPr>
      </w:pPr>
      <w:r>
        <w:rPr>
          <w:rFonts w:eastAsiaTheme="minorHAnsi"/>
          <w:szCs w:val="24"/>
        </w:rPr>
        <w:t>67</w:t>
      </w:r>
      <w:r w:rsidR="00493FBC" w:rsidRPr="00493FBC">
        <w:rPr>
          <w:rFonts w:eastAsiaTheme="minorHAnsi"/>
          <w:szCs w:val="24"/>
        </w:rPr>
        <w:t>.1. išsiaiškina mokinių poreikius, polinkius, tikslus, interesus, gabumus;</w:t>
      </w:r>
    </w:p>
    <w:p w14:paraId="411ECC87" w14:textId="6AB5E624" w:rsidR="00493FBC" w:rsidRPr="00493FBC" w:rsidRDefault="005C6DE2" w:rsidP="00493FBC">
      <w:pPr>
        <w:ind w:firstLine="1296"/>
        <w:jc w:val="both"/>
        <w:rPr>
          <w:rFonts w:eastAsiaTheme="minorHAnsi"/>
          <w:szCs w:val="24"/>
        </w:rPr>
      </w:pPr>
      <w:r>
        <w:rPr>
          <w:rFonts w:eastAsiaTheme="minorHAnsi"/>
          <w:szCs w:val="24"/>
        </w:rPr>
        <w:t>67</w:t>
      </w:r>
      <w:r w:rsidR="00493FBC" w:rsidRPr="00493FBC">
        <w:rPr>
          <w:rFonts w:eastAsiaTheme="minorHAnsi"/>
          <w:szCs w:val="24"/>
        </w:rPr>
        <w:t>.2. diferencijuoja ir individualizuoja ugdymo procesą;</w:t>
      </w:r>
    </w:p>
    <w:p w14:paraId="55993C32" w14:textId="32000141" w:rsidR="00493FBC" w:rsidRPr="00493FBC" w:rsidRDefault="005C6DE2" w:rsidP="00493FBC">
      <w:pPr>
        <w:ind w:firstLine="1296"/>
        <w:jc w:val="both"/>
        <w:rPr>
          <w:rFonts w:eastAsiaTheme="minorHAnsi"/>
          <w:szCs w:val="24"/>
        </w:rPr>
      </w:pPr>
      <w:r>
        <w:rPr>
          <w:rFonts w:eastAsiaTheme="minorHAnsi"/>
          <w:szCs w:val="24"/>
        </w:rPr>
        <w:t>67</w:t>
      </w:r>
      <w:r w:rsidR="00493FBC" w:rsidRPr="00493FBC">
        <w:rPr>
          <w:rFonts w:eastAsiaTheme="minorHAnsi"/>
          <w:szCs w:val="24"/>
        </w:rPr>
        <w:t xml:space="preserve">.3. pastebi mokiniui kylančius ugdymo(si) sunkumus ir kai teikiamos mokymosi pagalbos jiems įveikti nepakanka, informuoja </w:t>
      </w:r>
      <w:r w:rsidR="003E16F2">
        <w:rPr>
          <w:rFonts w:eastAsiaTheme="minorHAnsi"/>
          <w:szCs w:val="24"/>
        </w:rPr>
        <w:t>m</w:t>
      </w:r>
      <w:r w:rsidR="00493FBC" w:rsidRPr="00493FBC">
        <w:rPr>
          <w:rFonts w:eastAsiaTheme="minorHAnsi"/>
          <w:szCs w:val="24"/>
        </w:rPr>
        <w:t>okyklos vaiko gerovės komisiją;</w:t>
      </w:r>
    </w:p>
    <w:p w14:paraId="72A737B5" w14:textId="1971DC57" w:rsidR="00493FBC" w:rsidRPr="00493FBC" w:rsidRDefault="005C6DE2" w:rsidP="00493FBC">
      <w:pPr>
        <w:ind w:firstLine="1296"/>
        <w:jc w:val="both"/>
        <w:rPr>
          <w:rFonts w:eastAsiaTheme="minorHAnsi"/>
          <w:szCs w:val="24"/>
        </w:rPr>
      </w:pPr>
      <w:r>
        <w:rPr>
          <w:rFonts w:eastAsiaTheme="minorHAnsi"/>
          <w:szCs w:val="24"/>
        </w:rPr>
        <w:t>67</w:t>
      </w:r>
      <w:r w:rsidR="00493FBC" w:rsidRPr="00493FBC">
        <w:rPr>
          <w:rFonts w:eastAsiaTheme="minorHAnsi"/>
          <w:szCs w:val="24"/>
        </w:rPr>
        <w:t>.4. pritaiko dalykų bendrąsias programas specialiųjų ugdymo(si) poreikių turinčių mokinių ugdymui, atsižvelgdami į mokinio gebėjimus ir galias bei pedagoginės psichologinės tarnybos rekomendacijas;</w:t>
      </w:r>
    </w:p>
    <w:p w14:paraId="6CBA57FA" w14:textId="3923C41D" w:rsidR="00493FBC" w:rsidRPr="00493FBC" w:rsidRDefault="005C6DE2" w:rsidP="003E16F2">
      <w:pPr>
        <w:ind w:firstLine="1296"/>
        <w:jc w:val="both"/>
        <w:rPr>
          <w:rFonts w:eastAsiaTheme="minorHAnsi"/>
          <w:szCs w:val="24"/>
        </w:rPr>
      </w:pPr>
      <w:r>
        <w:rPr>
          <w:rFonts w:eastAsiaTheme="minorHAnsi"/>
          <w:szCs w:val="24"/>
        </w:rPr>
        <w:t>67</w:t>
      </w:r>
      <w:r w:rsidR="00493FBC" w:rsidRPr="00493FBC">
        <w:rPr>
          <w:rFonts w:eastAsiaTheme="minorHAnsi"/>
          <w:szCs w:val="24"/>
        </w:rPr>
        <w:t>.5. teikia informaciją</w:t>
      </w:r>
      <w:r w:rsidR="00493FBC" w:rsidRPr="005C6DE2">
        <w:rPr>
          <w:rFonts w:eastAsiaTheme="minorHAnsi"/>
          <w:color w:val="000000" w:themeColor="text1"/>
          <w:szCs w:val="24"/>
        </w:rPr>
        <w:t xml:space="preserve"> </w:t>
      </w:r>
      <w:r w:rsidR="00C25EE4" w:rsidRPr="00C25EE4">
        <w:rPr>
          <w:rFonts w:eastAsiaTheme="minorHAnsi"/>
          <w:szCs w:val="24"/>
        </w:rPr>
        <w:t>Progimnazijos vaiko gerovės komisijai</w:t>
      </w:r>
      <w:r w:rsidR="00493FBC" w:rsidRPr="00C25EE4">
        <w:rPr>
          <w:rFonts w:eastAsiaTheme="minorHAnsi"/>
          <w:szCs w:val="24"/>
        </w:rPr>
        <w:t xml:space="preserve"> apie </w:t>
      </w:r>
      <w:r w:rsidR="00493FBC" w:rsidRPr="00493FBC">
        <w:rPr>
          <w:rFonts w:eastAsiaTheme="minorHAnsi"/>
          <w:szCs w:val="24"/>
        </w:rPr>
        <w:t>mokinių, turinčių</w:t>
      </w:r>
      <w:r w:rsidR="003E16F2">
        <w:rPr>
          <w:rFonts w:eastAsiaTheme="minorHAnsi"/>
          <w:szCs w:val="24"/>
        </w:rPr>
        <w:t xml:space="preserve"> </w:t>
      </w:r>
      <w:r w:rsidR="00C0119D">
        <w:rPr>
          <w:rFonts w:eastAsiaTheme="minorHAnsi"/>
          <w:szCs w:val="24"/>
        </w:rPr>
        <w:t>s</w:t>
      </w:r>
      <w:r>
        <w:rPr>
          <w:rFonts w:eastAsiaTheme="minorHAnsi"/>
          <w:szCs w:val="24"/>
        </w:rPr>
        <w:t xml:space="preserve">pecialiųjų </w:t>
      </w:r>
      <w:r w:rsidR="00493FBC" w:rsidRPr="00493FBC">
        <w:rPr>
          <w:rFonts w:eastAsiaTheme="minorHAnsi"/>
          <w:szCs w:val="24"/>
        </w:rPr>
        <w:t>ugdymosi poreikių, mokymosi rezultatus ir bendrųjų ugdymo programų individualizavimą ir  pritaikymą;</w:t>
      </w:r>
    </w:p>
    <w:p w14:paraId="43CDFCD1" w14:textId="210F01F5" w:rsidR="00493FBC" w:rsidRPr="00493FBC" w:rsidRDefault="005C6DE2" w:rsidP="00493FBC">
      <w:pPr>
        <w:ind w:firstLine="1296"/>
        <w:jc w:val="both"/>
        <w:rPr>
          <w:rFonts w:eastAsiaTheme="minorHAnsi"/>
          <w:szCs w:val="24"/>
        </w:rPr>
      </w:pPr>
      <w:r>
        <w:rPr>
          <w:rFonts w:eastAsiaTheme="minorHAnsi"/>
          <w:szCs w:val="24"/>
        </w:rPr>
        <w:t>67</w:t>
      </w:r>
      <w:r w:rsidR="00493FBC" w:rsidRPr="00493FBC">
        <w:rPr>
          <w:rFonts w:eastAsiaTheme="minorHAnsi"/>
          <w:szCs w:val="24"/>
        </w:rPr>
        <w:t>.6. integruoja mokymosi pagalbą į ugdymo procesą, pritaiko mokymo(si) priemones,</w:t>
      </w:r>
    </w:p>
    <w:p w14:paraId="5068C673" w14:textId="77777777" w:rsidR="00493FBC" w:rsidRPr="00493FBC" w:rsidRDefault="00493FBC" w:rsidP="00493FBC">
      <w:pPr>
        <w:jc w:val="both"/>
        <w:rPr>
          <w:rFonts w:eastAsiaTheme="minorHAnsi"/>
          <w:szCs w:val="24"/>
        </w:rPr>
      </w:pPr>
      <w:r w:rsidRPr="00493FBC">
        <w:rPr>
          <w:rFonts w:eastAsiaTheme="minorHAnsi"/>
          <w:szCs w:val="24"/>
        </w:rPr>
        <w:t>metodus, užduotis, vertinimą ir kt.;</w:t>
      </w:r>
    </w:p>
    <w:p w14:paraId="24DD9C56" w14:textId="74DE1C90" w:rsidR="00493FBC" w:rsidRPr="00493FBC" w:rsidRDefault="005C6DE2" w:rsidP="005E16F6">
      <w:pPr>
        <w:ind w:firstLine="1296"/>
        <w:jc w:val="both"/>
        <w:rPr>
          <w:rFonts w:eastAsiaTheme="minorHAnsi"/>
          <w:szCs w:val="24"/>
        </w:rPr>
      </w:pPr>
      <w:r>
        <w:rPr>
          <w:rFonts w:eastAsiaTheme="minorHAnsi"/>
          <w:szCs w:val="24"/>
        </w:rPr>
        <w:lastRenderedPageBreak/>
        <w:t>67</w:t>
      </w:r>
      <w:r w:rsidR="00493FBC" w:rsidRPr="00493FBC">
        <w:rPr>
          <w:rFonts w:eastAsiaTheme="minorHAnsi"/>
          <w:szCs w:val="24"/>
        </w:rPr>
        <w:t>.7. teikia mokiniams trumpalaikes ir ilgalaikes konsultacijas (pagal sudarytą</w:t>
      </w:r>
      <w:r w:rsidR="005E16F6">
        <w:rPr>
          <w:rFonts w:eastAsiaTheme="minorHAnsi"/>
          <w:szCs w:val="24"/>
        </w:rPr>
        <w:t xml:space="preserve"> </w:t>
      </w:r>
      <w:r w:rsidR="00493FBC" w:rsidRPr="00493FBC">
        <w:rPr>
          <w:rFonts w:eastAsiaTheme="minorHAnsi"/>
          <w:szCs w:val="24"/>
        </w:rPr>
        <w:t>konsultacijų tvarkaraštį);</w:t>
      </w:r>
    </w:p>
    <w:p w14:paraId="64C35A2B" w14:textId="576628EB" w:rsidR="00493FBC" w:rsidRPr="009B6B26" w:rsidRDefault="005C6DE2" w:rsidP="00E230D2">
      <w:pPr>
        <w:ind w:firstLine="1247"/>
        <w:jc w:val="both"/>
        <w:rPr>
          <w:szCs w:val="24"/>
        </w:rPr>
      </w:pPr>
      <w:r w:rsidRPr="009B6B26">
        <w:rPr>
          <w:rFonts w:eastAsiaTheme="minorHAnsi"/>
          <w:szCs w:val="24"/>
        </w:rPr>
        <w:t>67</w:t>
      </w:r>
      <w:r w:rsidR="00493FBC" w:rsidRPr="009B6B26">
        <w:rPr>
          <w:rFonts w:eastAsiaTheme="minorHAnsi"/>
          <w:szCs w:val="24"/>
        </w:rPr>
        <w:t>.8. mokinių pasiekimus vertina</w:t>
      </w:r>
      <w:r w:rsidR="00E230D2" w:rsidRPr="009B6B26">
        <w:rPr>
          <w:szCs w:val="24"/>
        </w:rPr>
        <w:t xml:space="preserve"> vadovaujantis Jonavos Raimundo Samulevičiaus progimnazijos </w:t>
      </w:r>
      <w:r w:rsidR="00493FBC" w:rsidRPr="009B6B26">
        <w:rPr>
          <w:szCs w:val="24"/>
        </w:rPr>
        <w:t>mokinių mokymosi pasiekimų vertinimo ir vertinimo rezultatų panaudojimo tvarkos apraš</w:t>
      </w:r>
      <w:r w:rsidR="00E230D2" w:rsidRPr="009B6B26">
        <w:rPr>
          <w:szCs w:val="24"/>
        </w:rPr>
        <w:t>u</w:t>
      </w:r>
      <w:r w:rsidR="00493FBC" w:rsidRPr="009B6B26">
        <w:rPr>
          <w:szCs w:val="24"/>
        </w:rPr>
        <w:t>.</w:t>
      </w:r>
    </w:p>
    <w:p w14:paraId="3567160A" w14:textId="185EDA81" w:rsidR="00493FBC" w:rsidRPr="009B6B26" w:rsidRDefault="005C6DE2" w:rsidP="00493FBC">
      <w:pPr>
        <w:ind w:firstLine="1296"/>
        <w:jc w:val="both"/>
        <w:rPr>
          <w:rFonts w:eastAsiaTheme="minorHAnsi"/>
          <w:szCs w:val="24"/>
        </w:rPr>
      </w:pPr>
      <w:r w:rsidRPr="009B6B26">
        <w:rPr>
          <w:rFonts w:eastAsiaTheme="minorHAnsi"/>
          <w:szCs w:val="24"/>
        </w:rPr>
        <w:t>68</w:t>
      </w:r>
      <w:r w:rsidR="00493FBC" w:rsidRPr="009B6B26">
        <w:rPr>
          <w:rFonts w:eastAsiaTheme="minorHAnsi"/>
          <w:szCs w:val="24"/>
        </w:rPr>
        <w:t>. Klasės vadovas:</w:t>
      </w:r>
    </w:p>
    <w:p w14:paraId="4EC53F1F" w14:textId="069FD58D" w:rsidR="00493FBC" w:rsidRPr="00493FBC" w:rsidRDefault="005C6DE2" w:rsidP="00493FBC">
      <w:pPr>
        <w:ind w:firstLine="1296"/>
        <w:jc w:val="both"/>
        <w:rPr>
          <w:rFonts w:eastAsiaTheme="minorHAnsi"/>
          <w:szCs w:val="24"/>
        </w:rPr>
      </w:pPr>
      <w:r>
        <w:rPr>
          <w:rFonts w:eastAsiaTheme="minorHAnsi"/>
          <w:szCs w:val="24"/>
        </w:rPr>
        <w:t>68</w:t>
      </w:r>
      <w:r w:rsidR="00493FBC" w:rsidRPr="00493FBC">
        <w:rPr>
          <w:rFonts w:eastAsiaTheme="minorHAnsi"/>
          <w:szCs w:val="24"/>
        </w:rPr>
        <w:t>.1. rūpinasi mokinių asmenybės ugdymu(si) bei branda;</w:t>
      </w:r>
    </w:p>
    <w:p w14:paraId="001358AA" w14:textId="18D8AA97" w:rsidR="00493FBC" w:rsidRPr="00493FBC" w:rsidRDefault="005C6DE2" w:rsidP="00493FBC">
      <w:pPr>
        <w:ind w:firstLine="1296"/>
        <w:jc w:val="both"/>
        <w:rPr>
          <w:rFonts w:eastAsiaTheme="minorHAnsi"/>
          <w:szCs w:val="24"/>
        </w:rPr>
      </w:pPr>
      <w:r>
        <w:rPr>
          <w:rFonts w:eastAsiaTheme="minorHAnsi"/>
          <w:szCs w:val="24"/>
        </w:rPr>
        <w:t>68</w:t>
      </w:r>
      <w:r w:rsidR="00493FBC" w:rsidRPr="00493FBC">
        <w:rPr>
          <w:rFonts w:eastAsiaTheme="minorHAnsi"/>
          <w:szCs w:val="24"/>
        </w:rPr>
        <w:t>.2. siekia pažinti auklėtinių poreikius, polinkius, interesus, gabumus;</w:t>
      </w:r>
    </w:p>
    <w:p w14:paraId="2137A711" w14:textId="013319C4" w:rsidR="00493FBC" w:rsidRPr="00493FBC" w:rsidRDefault="005C6DE2" w:rsidP="005E16F6">
      <w:pPr>
        <w:ind w:firstLine="1296"/>
        <w:jc w:val="both"/>
        <w:rPr>
          <w:rFonts w:eastAsiaTheme="minorHAnsi"/>
          <w:szCs w:val="24"/>
        </w:rPr>
      </w:pPr>
      <w:r>
        <w:rPr>
          <w:rFonts w:eastAsiaTheme="minorHAnsi"/>
          <w:szCs w:val="24"/>
        </w:rPr>
        <w:t>68</w:t>
      </w:r>
      <w:r w:rsidR="00493FBC" w:rsidRPr="00493FBC">
        <w:rPr>
          <w:rFonts w:eastAsiaTheme="minorHAnsi"/>
          <w:szCs w:val="24"/>
        </w:rPr>
        <w:t>.3. suteikia auklėtiniams reikiamą pagalbą pastebėjęs, kad jų atžvilgiu taikomas</w:t>
      </w:r>
      <w:r w:rsidR="005E16F6">
        <w:rPr>
          <w:rFonts w:eastAsiaTheme="minorHAnsi"/>
          <w:szCs w:val="24"/>
        </w:rPr>
        <w:t xml:space="preserve"> </w:t>
      </w:r>
      <w:r w:rsidR="00493FBC" w:rsidRPr="00493FBC">
        <w:rPr>
          <w:rFonts w:eastAsiaTheme="minorHAnsi"/>
          <w:szCs w:val="24"/>
        </w:rPr>
        <w:t>smurtas, prievarta, patyčios ar kitokio pobūdžio išnaudojimas;</w:t>
      </w:r>
    </w:p>
    <w:p w14:paraId="6F110A36" w14:textId="195A1270" w:rsidR="00493FBC" w:rsidRPr="00493FBC" w:rsidRDefault="005C6DE2" w:rsidP="00493FBC">
      <w:pPr>
        <w:ind w:firstLine="1296"/>
        <w:jc w:val="both"/>
        <w:rPr>
          <w:rFonts w:eastAsiaTheme="minorHAnsi"/>
          <w:szCs w:val="24"/>
        </w:rPr>
      </w:pPr>
      <w:r>
        <w:rPr>
          <w:rFonts w:eastAsiaTheme="minorHAnsi"/>
          <w:szCs w:val="24"/>
        </w:rPr>
        <w:t>68</w:t>
      </w:r>
      <w:r w:rsidR="00493FBC" w:rsidRPr="00493FBC">
        <w:rPr>
          <w:rFonts w:eastAsiaTheme="minorHAnsi"/>
          <w:szCs w:val="24"/>
        </w:rPr>
        <w:t>.4. bendradarbiauja su dalykų mokytojais, mokyklos vadovais, pagalbos mokiniui specialistais;</w:t>
      </w:r>
    </w:p>
    <w:p w14:paraId="7BC1B060" w14:textId="2958D4C3" w:rsidR="00493FBC" w:rsidRPr="00493FBC" w:rsidRDefault="005C6DE2" w:rsidP="00493FBC">
      <w:pPr>
        <w:ind w:firstLine="1296"/>
        <w:jc w:val="both"/>
        <w:rPr>
          <w:rFonts w:eastAsiaTheme="minorHAnsi"/>
          <w:szCs w:val="24"/>
        </w:rPr>
      </w:pPr>
      <w:r>
        <w:rPr>
          <w:rFonts w:eastAsiaTheme="minorHAnsi"/>
          <w:szCs w:val="24"/>
        </w:rPr>
        <w:t>68</w:t>
      </w:r>
      <w:r w:rsidR="00493FBC" w:rsidRPr="00493FBC">
        <w:rPr>
          <w:rFonts w:eastAsiaTheme="minorHAnsi"/>
          <w:szCs w:val="24"/>
        </w:rPr>
        <w:t>.5. informuoja tėvus (globėjus, rūpintojus) apie iškylančias problemas;</w:t>
      </w:r>
    </w:p>
    <w:p w14:paraId="50984F55" w14:textId="6A7E5B02" w:rsidR="00493FBC" w:rsidRPr="00493FBC" w:rsidRDefault="005C6DE2" w:rsidP="00493FBC">
      <w:pPr>
        <w:ind w:firstLine="1296"/>
        <w:jc w:val="both"/>
        <w:rPr>
          <w:rFonts w:eastAsiaTheme="minorHAnsi"/>
          <w:szCs w:val="24"/>
        </w:rPr>
      </w:pPr>
      <w:r>
        <w:rPr>
          <w:rFonts w:eastAsiaTheme="minorHAnsi"/>
          <w:szCs w:val="24"/>
        </w:rPr>
        <w:t>68</w:t>
      </w:r>
      <w:r w:rsidR="00493FBC" w:rsidRPr="00493FBC">
        <w:rPr>
          <w:rFonts w:eastAsiaTheme="minorHAnsi"/>
          <w:szCs w:val="24"/>
        </w:rPr>
        <w:t>.6. padeda mokiniams spręsti psichologines, socialines, mokymosi, lankomumo ir kt.</w:t>
      </w:r>
    </w:p>
    <w:p w14:paraId="7E283E7A" w14:textId="77777777" w:rsidR="00493FBC" w:rsidRPr="00493FBC" w:rsidRDefault="00493FBC" w:rsidP="00493FBC">
      <w:pPr>
        <w:jc w:val="both"/>
        <w:rPr>
          <w:rFonts w:eastAsiaTheme="minorHAnsi"/>
          <w:szCs w:val="24"/>
        </w:rPr>
      </w:pPr>
      <w:r w:rsidRPr="00493FBC">
        <w:rPr>
          <w:rFonts w:eastAsiaTheme="minorHAnsi"/>
          <w:szCs w:val="24"/>
        </w:rPr>
        <w:t>problemas;</w:t>
      </w:r>
    </w:p>
    <w:p w14:paraId="68F1BCEA" w14:textId="022F9B34" w:rsidR="00493FBC" w:rsidRPr="00493FBC" w:rsidRDefault="005C6DE2" w:rsidP="00493FBC">
      <w:pPr>
        <w:ind w:firstLine="1296"/>
        <w:jc w:val="both"/>
        <w:rPr>
          <w:rFonts w:eastAsiaTheme="minorHAnsi"/>
          <w:szCs w:val="24"/>
        </w:rPr>
      </w:pPr>
      <w:r>
        <w:rPr>
          <w:rFonts w:eastAsiaTheme="minorHAnsi"/>
          <w:szCs w:val="24"/>
        </w:rPr>
        <w:t>68</w:t>
      </w:r>
      <w:r w:rsidR="00493FBC" w:rsidRPr="00493FBC">
        <w:rPr>
          <w:rFonts w:eastAsiaTheme="minorHAnsi"/>
          <w:szCs w:val="24"/>
        </w:rPr>
        <w:t>.7. pastebi mokiniui kylančius ugdymo(si) sunkumus ir</w:t>
      </w:r>
      <w:r w:rsidR="005E16F6">
        <w:rPr>
          <w:rFonts w:eastAsiaTheme="minorHAnsi"/>
          <w:szCs w:val="24"/>
        </w:rPr>
        <w:t>,</w:t>
      </w:r>
      <w:r w:rsidR="00493FBC" w:rsidRPr="00493FBC">
        <w:rPr>
          <w:rFonts w:eastAsiaTheme="minorHAnsi"/>
          <w:szCs w:val="24"/>
        </w:rPr>
        <w:t xml:space="preserve"> kai teikiamos mokymosi pagalbos jiems įveikti nepakanka, informuoja </w:t>
      </w:r>
      <w:r w:rsidR="005E16F6">
        <w:rPr>
          <w:rFonts w:eastAsiaTheme="minorHAnsi"/>
          <w:szCs w:val="24"/>
        </w:rPr>
        <w:t>m</w:t>
      </w:r>
      <w:r w:rsidR="00493FBC" w:rsidRPr="00493FBC">
        <w:rPr>
          <w:rFonts w:eastAsiaTheme="minorHAnsi"/>
          <w:szCs w:val="24"/>
        </w:rPr>
        <w:t>okyklos vaiko gerovės komisiją.</w:t>
      </w:r>
    </w:p>
    <w:p w14:paraId="1CE93ABF" w14:textId="65DA4EB1" w:rsidR="00493FBC" w:rsidRPr="00493FBC" w:rsidRDefault="005C6DE2" w:rsidP="00493FBC">
      <w:pPr>
        <w:ind w:firstLine="1296"/>
        <w:jc w:val="both"/>
        <w:rPr>
          <w:rFonts w:eastAsiaTheme="minorHAnsi"/>
          <w:szCs w:val="24"/>
        </w:rPr>
      </w:pPr>
      <w:r>
        <w:rPr>
          <w:rFonts w:eastAsiaTheme="minorHAnsi"/>
          <w:szCs w:val="24"/>
        </w:rPr>
        <w:t>69</w:t>
      </w:r>
      <w:r w:rsidR="00493FBC" w:rsidRPr="00493FBC">
        <w:rPr>
          <w:rFonts w:eastAsiaTheme="minorHAnsi"/>
          <w:szCs w:val="24"/>
        </w:rPr>
        <w:t>. Psichologas:</w:t>
      </w:r>
    </w:p>
    <w:p w14:paraId="3A7F6DC8" w14:textId="637DDA9F" w:rsidR="00493FBC" w:rsidRPr="00493FBC" w:rsidRDefault="005C6DE2" w:rsidP="00493FBC">
      <w:pPr>
        <w:ind w:firstLine="1296"/>
        <w:jc w:val="both"/>
        <w:rPr>
          <w:color w:val="000000"/>
          <w:szCs w:val="24"/>
          <w:lang w:eastAsia="lt-LT"/>
        </w:rPr>
      </w:pPr>
      <w:r>
        <w:rPr>
          <w:rFonts w:eastAsiaTheme="minorHAnsi"/>
          <w:szCs w:val="24"/>
        </w:rPr>
        <w:t>69</w:t>
      </w:r>
      <w:r w:rsidR="00493FBC" w:rsidRPr="00493FBC">
        <w:rPr>
          <w:rFonts w:eastAsiaTheme="minorHAnsi"/>
          <w:szCs w:val="24"/>
        </w:rPr>
        <w:t xml:space="preserve">.1. </w:t>
      </w:r>
      <w:r w:rsidR="00493FBC" w:rsidRPr="00493FBC">
        <w:rPr>
          <w:color w:val="000000"/>
          <w:szCs w:val="24"/>
          <w:lang w:eastAsia="lt-LT"/>
        </w:rPr>
        <w:t xml:space="preserve">atlieka mokinio </w:t>
      </w:r>
      <w:r w:rsidR="00C0119D">
        <w:rPr>
          <w:color w:val="000000"/>
          <w:szCs w:val="24"/>
          <w:lang w:eastAsia="lt-LT"/>
        </w:rPr>
        <w:t>p</w:t>
      </w:r>
      <w:r w:rsidR="00493FBC" w:rsidRPr="00493FBC">
        <w:rPr>
          <w:color w:val="000000"/>
          <w:szCs w:val="24"/>
          <w:lang w:eastAsia="lt-LT"/>
        </w:rPr>
        <w:t>agalbos ir (ar) ugdymosi poreikių vertinimą;</w:t>
      </w:r>
    </w:p>
    <w:p w14:paraId="45A35491" w14:textId="1A3122BA" w:rsidR="00493FBC" w:rsidRPr="00493FBC" w:rsidRDefault="005C6DE2" w:rsidP="00493FBC">
      <w:pPr>
        <w:ind w:firstLine="1296"/>
        <w:jc w:val="both"/>
        <w:rPr>
          <w:color w:val="000000"/>
          <w:szCs w:val="24"/>
          <w:lang w:eastAsia="lt-LT"/>
        </w:rPr>
      </w:pPr>
      <w:r>
        <w:rPr>
          <w:color w:val="000000"/>
          <w:szCs w:val="24"/>
          <w:lang w:eastAsia="lt-LT"/>
        </w:rPr>
        <w:t>69</w:t>
      </w:r>
      <w:r w:rsidR="00493FBC" w:rsidRPr="00493FBC">
        <w:rPr>
          <w:color w:val="000000"/>
          <w:szCs w:val="24"/>
          <w:lang w:eastAsia="lt-LT"/>
        </w:rPr>
        <w:t xml:space="preserve">.2. konsultuoja </w:t>
      </w:r>
      <w:r w:rsidR="00C0119D">
        <w:rPr>
          <w:color w:val="000000"/>
          <w:szCs w:val="24"/>
          <w:lang w:eastAsia="lt-LT"/>
        </w:rPr>
        <w:t>p</w:t>
      </w:r>
      <w:r w:rsidR="00493FBC" w:rsidRPr="00493FBC">
        <w:rPr>
          <w:color w:val="000000"/>
          <w:szCs w:val="24"/>
          <w:lang w:eastAsia="lt-LT"/>
        </w:rPr>
        <w:t xml:space="preserve">agalbos gavėjus ir jų tėvus (globėjus, rūpintojus) ir (ar) veda jiems </w:t>
      </w:r>
      <w:proofErr w:type="spellStart"/>
      <w:r w:rsidR="00493FBC" w:rsidRPr="00493FBC">
        <w:rPr>
          <w:color w:val="000000"/>
          <w:szCs w:val="24"/>
          <w:lang w:eastAsia="lt-LT"/>
        </w:rPr>
        <w:t>užsiėmimus</w:t>
      </w:r>
      <w:proofErr w:type="spellEnd"/>
      <w:r w:rsidR="00493FBC" w:rsidRPr="00493FBC">
        <w:rPr>
          <w:color w:val="000000"/>
          <w:szCs w:val="24"/>
          <w:lang w:eastAsia="lt-LT"/>
        </w:rPr>
        <w:t>:</w:t>
      </w:r>
    </w:p>
    <w:p w14:paraId="25F02062" w14:textId="39973B63" w:rsidR="00493FBC" w:rsidRPr="00493FBC" w:rsidRDefault="005C6DE2" w:rsidP="00493FBC">
      <w:pPr>
        <w:ind w:firstLine="1296"/>
        <w:jc w:val="both"/>
        <w:rPr>
          <w:color w:val="000000"/>
          <w:szCs w:val="24"/>
          <w:lang w:eastAsia="lt-LT"/>
        </w:rPr>
      </w:pPr>
      <w:r>
        <w:rPr>
          <w:rFonts w:eastAsiaTheme="minorHAnsi"/>
          <w:szCs w:val="24"/>
        </w:rPr>
        <w:t>69</w:t>
      </w:r>
      <w:r w:rsidR="00493FBC" w:rsidRPr="00493FBC">
        <w:rPr>
          <w:rFonts w:eastAsiaTheme="minorHAnsi"/>
          <w:szCs w:val="24"/>
        </w:rPr>
        <w:t xml:space="preserve">.3. </w:t>
      </w:r>
      <w:r w:rsidR="00493FBC" w:rsidRPr="00493FBC">
        <w:rPr>
          <w:color w:val="000000"/>
          <w:szCs w:val="24"/>
          <w:lang w:eastAsia="lt-LT"/>
        </w:rPr>
        <w:t xml:space="preserve">vykdo krizių intervenciją ir </w:t>
      </w:r>
      <w:proofErr w:type="spellStart"/>
      <w:r w:rsidR="00493FBC" w:rsidRPr="00493FBC">
        <w:rPr>
          <w:color w:val="000000"/>
          <w:szCs w:val="24"/>
          <w:lang w:eastAsia="lt-LT"/>
        </w:rPr>
        <w:t>postvenciją</w:t>
      </w:r>
      <w:proofErr w:type="spellEnd"/>
      <w:r w:rsidR="00493FBC" w:rsidRPr="00493FBC">
        <w:rPr>
          <w:color w:val="000000"/>
          <w:szCs w:val="24"/>
          <w:lang w:eastAsia="lt-LT"/>
        </w:rPr>
        <w:t xml:space="preserve">, kartu su pedagoginių psichologinių tarnybų specialistais teikia </w:t>
      </w:r>
      <w:r w:rsidR="005E16F6">
        <w:rPr>
          <w:color w:val="000000"/>
          <w:szCs w:val="24"/>
          <w:lang w:eastAsia="lt-LT"/>
        </w:rPr>
        <w:t>p</w:t>
      </w:r>
      <w:r w:rsidR="00493FBC" w:rsidRPr="00493FBC">
        <w:rPr>
          <w:color w:val="000000"/>
          <w:szCs w:val="24"/>
          <w:lang w:eastAsia="lt-LT"/>
        </w:rPr>
        <w:t>agalbą mokiniams, siekiant veiksmingesnio mokinio grįžimo į jam įprastą gyvenimo, funkcionavimo lygį</w:t>
      </w:r>
      <w:bookmarkStart w:id="1" w:name="part_d43aff493b3843ee82d3b03c475d63a8"/>
      <w:bookmarkEnd w:id="1"/>
      <w:r w:rsidR="00493FBC" w:rsidRPr="00493FBC">
        <w:rPr>
          <w:color w:val="000000"/>
          <w:szCs w:val="24"/>
          <w:lang w:eastAsia="lt-LT"/>
        </w:rPr>
        <w:t>;</w:t>
      </w:r>
    </w:p>
    <w:p w14:paraId="0817240D" w14:textId="54EEA593" w:rsidR="00493FBC" w:rsidRPr="00493FBC" w:rsidRDefault="005C6DE2" w:rsidP="00493FBC">
      <w:pPr>
        <w:ind w:firstLine="1296"/>
        <w:jc w:val="both"/>
        <w:rPr>
          <w:color w:val="000000"/>
          <w:szCs w:val="24"/>
          <w:lang w:eastAsia="lt-LT"/>
        </w:rPr>
      </w:pPr>
      <w:r>
        <w:rPr>
          <w:color w:val="000000"/>
          <w:szCs w:val="24"/>
          <w:lang w:eastAsia="lt-LT"/>
        </w:rPr>
        <w:t>70</w:t>
      </w:r>
      <w:r w:rsidR="00493FBC" w:rsidRPr="00493FBC">
        <w:rPr>
          <w:color w:val="000000"/>
          <w:szCs w:val="24"/>
          <w:lang w:eastAsia="lt-LT"/>
        </w:rPr>
        <w:t>. Socialinis pedagogas:</w:t>
      </w:r>
    </w:p>
    <w:p w14:paraId="7ACEAF08" w14:textId="23F0AA57" w:rsidR="00493FBC" w:rsidRPr="00493FBC" w:rsidRDefault="005C6DE2" w:rsidP="00493FBC">
      <w:pPr>
        <w:ind w:firstLine="1296"/>
        <w:jc w:val="both"/>
        <w:rPr>
          <w:rFonts w:eastAsia="Calibri"/>
          <w:color w:val="000000"/>
          <w:szCs w:val="24"/>
        </w:rPr>
      </w:pPr>
      <w:r>
        <w:rPr>
          <w:color w:val="000000"/>
          <w:szCs w:val="24"/>
          <w:lang w:eastAsia="lt-LT"/>
        </w:rPr>
        <w:t>70</w:t>
      </w:r>
      <w:r w:rsidR="00493FBC" w:rsidRPr="00493FBC">
        <w:rPr>
          <w:color w:val="000000"/>
          <w:szCs w:val="24"/>
          <w:lang w:eastAsia="lt-LT"/>
        </w:rPr>
        <w:t>.1.</w:t>
      </w:r>
      <w:r w:rsidR="005E16F6">
        <w:rPr>
          <w:color w:val="000000"/>
          <w:szCs w:val="24"/>
          <w:lang w:eastAsia="lt-LT"/>
        </w:rPr>
        <w:t xml:space="preserve"> </w:t>
      </w:r>
      <w:r w:rsidR="00565BAC" w:rsidRPr="00493FBC">
        <w:rPr>
          <w:rFonts w:eastAsia="Calibri"/>
          <w:color w:val="000000"/>
          <w:szCs w:val="24"/>
        </w:rPr>
        <w:t xml:space="preserve">kartu su kitais specialistais </w:t>
      </w:r>
      <w:r w:rsidR="00493FBC" w:rsidRPr="00493FBC">
        <w:rPr>
          <w:rFonts w:eastAsia="Calibri"/>
          <w:color w:val="000000"/>
          <w:szCs w:val="24"/>
        </w:rPr>
        <w:t>vertina socialinės pedagoginės pagalbos mokiniui poreikius</w:t>
      </w:r>
      <w:r w:rsidR="00565BAC">
        <w:rPr>
          <w:rFonts w:eastAsia="Calibri"/>
          <w:color w:val="000000"/>
          <w:szCs w:val="24"/>
        </w:rPr>
        <w:t>;</w:t>
      </w:r>
      <w:r w:rsidR="00493FBC" w:rsidRPr="00493FBC">
        <w:rPr>
          <w:rFonts w:eastAsia="Calibri"/>
          <w:color w:val="000000"/>
          <w:szCs w:val="24"/>
        </w:rPr>
        <w:t xml:space="preserve"> esant būtinybei</w:t>
      </w:r>
      <w:r w:rsidR="00565BAC">
        <w:rPr>
          <w:rFonts w:eastAsia="Calibri"/>
          <w:color w:val="000000"/>
          <w:szCs w:val="24"/>
        </w:rPr>
        <w:t>,</w:t>
      </w:r>
      <w:r w:rsidR="00493FBC" w:rsidRPr="00493FBC">
        <w:rPr>
          <w:rFonts w:eastAsia="Calibri"/>
          <w:color w:val="000000"/>
          <w:szCs w:val="24"/>
        </w:rPr>
        <w:t xml:space="preserve"> lankosi pamokose, neformaliojo </w:t>
      </w:r>
      <w:r w:rsidR="00565BAC">
        <w:rPr>
          <w:rFonts w:eastAsia="Calibri"/>
          <w:color w:val="000000"/>
          <w:szCs w:val="24"/>
        </w:rPr>
        <w:t>švietimo</w:t>
      </w:r>
      <w:r w:rsidR="00493FBC" w:rsidRPr="00493FBC">
        <w:rPr>
          <w:rFonts w:eastAsia="Calibri"/>
          <w:color w:val="000000"/>
          <w:szCs w:val="24"/>
        </w:rPr>
        <w:t xml:space="preserve"> ir kitose veiklose;</w:t>
      </w:r>
    </w:p>
    <w:p w14:paraId="661DBB77" w14:textId="6E1C871F" w:rsidR="00493FBC" w:rsidRPr="00493FBC" w:rsidRDefault="005C6DE2" w:rsidP="00493FBC">
      <w:pPr>
        <w:ind w:firstLine="851"/>
        <w:jc w:val="both"/>
        <w:rPr>
          <w:rFonts w:eastAsia="Calibri"/>
          <w:color w:val="000000"/>
          <w:szCs w:val="24"/>
        </w:rPr>
      </w:pPr>
      <w:r>
        <w:rPr>
          <w:rFonts w:eastAsia="Calibri"/>
          <w:color w:val="000000"/>
          <w:szCs w:val="24"/>
        </w:rPr>
        <w:t xml:space="preserve">        70</w:t>
      </w:r>
      <w:r w:rsidR="00493FBC" w:rsidRPr="00493FBC">
        <w:rPr>
          <w:rFonts w:eastAsia="Calibri"/>
          <w:color w:val="000000"/>
          <w:szCs w:val="24"/>
        </w:rPr>
        <w:t xml:space="preserve">.2. konsultuoja mokinius ir mokinių tėvus (globėjus, rūpintojus) dėl socialinių pedagoginių problemų sprendimo; </w:t>
      </w:r>
    </w:p>
    <w:p w14:paraId="1DADC449" w14:textId="4B5BBF75" w:rsidR="00493FBC" w:rsidRPr="00493FBC" w:rsidRDefault="005C6DE2" w:rsidP="00493FBC">
      <w:pPr>
        <w:ind w:firstLine="1296"/>
        <w:jc w:val="both"/>
        <w:rPr>
          <w:rFonts w:eastAsia="Calibri"/>
          <w:color w:val="000000"/>
          <w:szCs w:val="24"/>
        </w:rPr>
      </w:pPr>
      <w:r>
        <w:rPr>
          <w:rFonts w:eastAsia="Calibri"/>
          <w:color w:val="000000"/>
          <w:szCs w:val="24"/>
        </w:rPr>
        <w:t>70</w:t>
      </w:r>
      <w:r w:rsidR="00493FBC" w:rsidRPr="00493FBC">
        <w:rPr>
          <w:rFonts w:eastAsia="Calibri"/>
          <w:color w:val="000000"/>
          <w:szCs w:val="24"/>
        </w:rPr>
        <w:t xml:space="preserve">.3. dalyvauja organizuojant ir vykdant prevencines veiklas, susijusias su saugios, vaiko ir mokinio mokymosi galias ir poreikius </w:t>
      </w:r>
      <w:proofErr w:type="spellStart"/>
      <w:r w:rsidR="00493FBC" w:rsidRPr="00493FBC">
        <w:rPr>
          <w:rFonts w:eastAsia="Calibri"/>
          <w:color w:val="000000"/>
          <w:szCs w:val="24"/>
        </w:rPr>
        <w:t>atliepančios</w:t>
      </w:r>
      <w:proofErr w:type="spellEnd"/>
      <w:r w:rsidR="00493FBC" w:rsidRPr="00493FBC">
        <w:rPr>
          <w:rFonts w:eastAsia="Calibri"/>
          <w:color w:val="000000"/>
          <w:szCs w:val="24"/>
        </w:rPr>
        <w:t xml:space="preserve"> ugdymo aplinkos kūrimu bei vaiko ir mokinio socialinių emocinių kompetencijų stiprinimu; </w:t>
      </w:r>
    </w:p>
    <w:p w14:paraId="2E4FE842" w14:textId="61A71C86" w:rsidR="00493FBC" w:rsidRPr="00493FBC" w:rsidRDefault="005C6DE2" w:rsidP="00493FBC">
      <w:pPr>
        <w:ind w:firstLine="1296"/>
        <w:jc w:val="both"/>
        <w:rPr>
          <w:rFonts w:eastAsia="Calibri"/>
          <w:color w:val="000000"/>
          <w:szCs w:val="24"/>
        </w:rPr>
      </w:pPr>
      <w:r>
        <w:rPr>
          <w:rFonts w:eastAsia="Calibri"/>
          <w:color w:val="000000"/>
          <w:szCs w:val="24"/>
        </w:rPr>
        <w:t>70</w:t>
      </w:r>
      <w:r w:rsidR="00493FBC" w:rsidRPr="00493FBC">
        <w:rPr>
          <w:rFonts w:eastAsia="Calibri"/>
          <w:color w:val="000000"/>
          <w:szCs w:val="24"/>
        </w:rPr>
        <w:t>.4. pagal kompetenciją dalyvauja atliekant pirminį ir (ar) pakartotinį mokinio specialiųjų ugdymosi poreikių vertinimą;</w:t>
      </w:r>
    </w:p>
    <w:p w14:paraId="4A8DE73F" w14:textId="193B34E5" w:rsidR="00493FBC" w:rsidRPr="00493FBC" w:rsidRDefault="00493FBC" w:rsidP="00493FBC">
      <w:pPr>
        <w:tabs>
          <w:tab w:val="left" w:pos="567"/>
          <w:tab w:val="left" w:pos="993"/>
        </w:tabs>
        <w:ind w:firstLine="851"/>
        <w:jc w:val="both"/>
        <w:rPr>
          <w:rFonts w:eastAsia="Calibri"/>
          <w:color w:val="000000"/>
          <w:szCs w:val="24"/>
        </w:rPr>
      </w:pPr>
      <w:r w:rsidRPr="00493FBC">
        <w:rPr>
          <w:rFonts w:eastAsia="Calibri"/>
          <w:color w:val="000000"/>
          <w:szCs w:val="24"/>
        </w:rPr>
        <w:tab/>
      </w:r>
      <w:r w:rsidRPr="00493FBC">
        <w:rPr>
          <w:rFonts w:eastAsia="Calibri"/>
          <w:color w:val="000000"/>
          <w:szCs w:val="24"/>
        </w:rPr>
        <w:tab/>
      </w:r>
      <w:r w:rsidR="005C6DE2">
        <w:rPr>
          <w:rFonts w:eastAsia="Calibri"/>
          <w:color w:val="000000"/>
          <w:szCs w:val="24"/>
        </w:rPr>
        <w:t>70</w:t>
      </w:r>
      <w:r w:rsidRPr="00493FBC">
        <w:rPr>
          <w:rFonts w:eastAsia="Calibri"/>
          <w:color w:val="000000"/>
          <w:szCs w:val="24"/>
        </w:rPr>
        <w:t>.5. teik</w:t>
      </w:r>
      <w:r w:rsidR="00565BAC">
        <w:rPr>
          <w:rFonts w:eastAsia="Calibri"/>
          <w:color w:val="000000"/>
          <w:szCs w:val="24"/>
        </w:rPr>
        <w:t>ia</w:t>
      </w:r>
      <w:r w:rsidRPr="00493FBC">
        <w:rPr>
          <w:rFonts w:eastAsia="Calibri"/>
          <w:color w:val="000000"/>
          <w:szCs w:val="24"/>
        </w:rPr>
        <w:t xml:space="preserve"> pagalbą  mokiniams, kai ją mokyklos vaiko gerovės komisijos teikimu skiria mokyklos vadovas ar pedagoginės psichologinės tarnybos vadovas;</w:t>
      </w:r>
    </w:p>
    <w:p w14:paraId="40ED295D" w14:textId="76F9F879" w:rsidR="00493FBC" w:rsidRPr="00493FBC" w:rsidRDefault="00493FBC" w:rsidP="00493FBC">
      <w:pPr>
        <w:tabs>
          <w:tab w:val="left" w:pos="567"/>
          <w:tab w:val="left" w:pos="993"/>
        </w:tabs>
        <w:ind w:firstLine="851"/>
        <w:jc w:val="both"/>
        <w:rPr>
          <w:rFonts w:eastAsia="Calibri"/>
          <w:color w:val="000000"/>
          <w:szCs w:val="24"/>
        </w:rPr>
      </w:pPr>
      <w:r w:rsidRPr="00493FBC">
        <w:rPr>
          <w:rFonts w:eastAsia="Calibri"/>
          <w:color w:val="000000"/>
          <w:szCs w:val="24"/>
        </w:rPr>
        <w:tab/>
      </w:r>
      <w:r w:rsidRPr="00493FBC">
        <w:rPr>
          <w:rFonts w:eastAsia="Calibri"/>
          <w:color w:val="000000"/>
          <w:szCs w:val="24"/>
        </w:rPr>
        <w:tab/>
      </w:r>
      <w:r w:rsidR="005C6DE2">
        <w:rPr>
          <w:rFonts w:eastAsia="Calibri"/>
          <w:color w:val="000000"/>
          <w:szCs w:val="24"/>
        </w:rPr>
        <w:t>70</w:t>
      </w:r>
      <w:r w:rsidRPr="00493FBC">
        <w:rPr>
          <w:rFonts w:eastAsia="Calibri"/>
          <w:color w:val="000000"/>
          <w:szCs w:val="24"/>
        </w:rPr>
        <w:t>.6. ugdo mokinių socialines ir emocines kompetencijas</w:t>
      </w:r>
      <w:r w:rsidRPr="00493FBC">
        <w:rPr>
          <w:rFonts w:eastAsiaTheme="minorHAnsi"/>
          <w:szCs w:val="24"/>
        </w:rPr>
        <w:t>;</w:t>
      </w:r>
    </w:p>
    <w:p w14:paraId="6558A794" w14:textId="6B22DF71" w:rsidR="00493FBC" w:rsidRPr="00493FBC" w:rsidRDefault="005C6DE2" w:rsidP="005C6DE2">
      <w:pPr>
        <w:spacing w:line="259" w:lineRule="auto"/>
        <w:ind w:firstLine="1247"/>
        <w:jc w:val="both"/>
        <w:rPr>
          <w:color w:val="000000" w:themeColor="text1"/>
          <w:szCs w:val="24"/>
          <w:lang w:eastAsia="lt-LT"/>
        </w:rPr>
      </w:pPr>
      <w:r>
        <w:rPr>
          <w:rFonts w:eastAsiaTheme="minorHAnsi"/>
          <w:color w:val="000000" w:themeColor="text1"/>
          <w:szCs w:val="24"/>
        </w:rPr>
        <w:t>70</w:t>
      </w:r>
      <w:r w:rsidR="00493FBC" w:rsidRPr="00493FBC">
        <w:rPr>
          <w:rFonts w:eastAsiaTheme="minorHAnsi"/>
          <w:color w:val="000000" w:themeColor="text1"/>
          <w:szCs w:val="24"/>
        </w:rPr>
        <w:t xml:space="preserve">.7. </w:t>
      </w:r>
      <w:r w:rsidR="00493FBC" w:rsidRPr="00493FBC">
        <w:rPr>
          <w:color w:val="000000" w:themeColor="text1"/>
          <w:szCs w:val="24"/>
          <w:lang w:eastAsia="lt-LT"/>
        </w:rPr>
        <w:t xml:space="preserve">individualiai dirba su </w:t>
      </w:r>
      <w:r w:rsidR="00565BAC">
        <w:rPr>
          <w:color w:val="000000" w:themeColor="text1"/>
          <w:szCs w:val="24"/>
          <w:lang w:eastAsia="lt-LT"/>
        </w:rPr>
        <w:t>m</w:t>
      </w:r>
      <w:r w:rsidR="00493FBC" w:rsidRPr="00493FBC">
        <w:rPr>
          <w:color w:val="000000" w:themeColor="text1"/>
          <w:szCs w:val="24"/>
          <w:lang w:eastAsia="lt-LT"/>
        </w:rPr>
        <w:t>okykl</w:t>
      </w:r>
      <w:r w:rsidR="00565BAC">
        <w:rPr>
          <w:color w:val="000000" w:themeColor="text1"/>
          <w:szCs w:val="24"/>
          <w:lang w:eastAsia="lt-LT"/>
        </w:rPr>
        <w:t>os</w:t>
      </w:r>
      <w:r w:rsidR="00493FBC" w:rsidRPr="00493FBC">
        <w:rPr>
          <w:color w:val="000000" w:themeColor="text1"/>
          <w:szCs w:val="24"/>
          <w:lang w:eastAsia="lt-LT"/>
        </w:rPr>
        <w:t xml:space="preserve"> nelankančiais mokiniais ir jų šeimomis, analizuoja pamokų praleidimo priežastis, kartu su mokiniu, jo tėvais (globėjais, rūpintojais) ir klasės vadovu, </w:t>
      </w:r>
      <w:r w:rsidR="00565BAC">
        <w:rPr>
          <w:color w:val="000000" w:themeColor="text1"/>
          <w:szCs w:val="24"/>
          <w:lang w:eastAsia="lt-LT"/>
        </w:rPr>
        <w:t>m</w:t>
      </w:r>
      <w:r w:rsidR="00493FBC" w:rsidRPr="00493FBC">
        <w:rPr>
          <w:color w:val="000000" w:themeColor="text1"/>
          <w:szCs w:val="24"/>
          <w:lang w:eastAsia="lt-LT"/>
        </w:rPr>
        <w:t>okyklos vaiko gerovės komisija, ieško sprendimo būdų</w:t>
      </w:r>
      <w:r w:rsidR="00565BAC">
        <w:rPr>
          <w:color w:val="000000" w:themeColor="text1"/>
          <w:szCs w:val="24"/>
          <w:lang w:eastAsia="lt-LT"/>
        </w:rPr>
        <w:t>.</w:t>
      </w:r>
    </w:p>
    <w:p w14:paraId="1521CDF5" w14:textId="64E365CF" w:rsidR="00493FBC" w:rsidRPr="00493FBC" w:rsidRDefault="005C6DE2" w:rsidP="00493FBC">
      <w:pPr>
        <w:ind w:firstLine="1298"/>
        <w:jc w:val="both"/>
        <w:rPr>
          <w:rFonts w:eastAsiaTheme="minorHAnsi"/>
          <w:color w:val="000000" w:themeColor="text1"/>
          <w:szCs w:val="24"/>
        </w:rPr>
      </w:pPr>
      <w:r>
        <w:rPr>
          <w:rFonts w:eastAsiaTheme="minorHAnsi"/>
          <w:color w:val="000000" w:themeColor="text1"/>
          <w:szCs w:val="24"/>
        </w:rPr>
        <w:t>71</w:t>
      </w:r>
      <w:r w:rsidR="00493FBC" w:rsidRPr="00493FBC">
        <w:rPr>
          <w:rFonts w:eastAsiaTheme="minorHAnsi"/>
          <w:color w:val="000000" w:themeColor="text1"/>
          <w:szCs w:val="24"/>
        </w:rPr>
        <w:t>. Specialusis pedagogas, logopedas:</w:t>
      </w:r>
    </w:p>
    <w:p w14:paraId="4CE6E6C7" w14:textId="72E58243" w:rsidR="00493FBC" w:rsidRPr="00493FBC" w:rsidRDefault="005C6DE2" w:rsidP="00493FBC">
      <w:pPr>
        <w:ind w:firstLine="1296"/>
        <w:jc w:val="both"/>
        <w:rPr>
          <w:color w:val="000000"/>
          <w:szCs w:val="24"/>
          <w:shd w:val="clear" w:color="auto" w:fill="FFFFFF"/>
          <w:lang w:eastAsia="lt-LT"/>
        </w:rPr>
      </w:pPr>
      <w:r>
        <w:rPr>
          <w:rFonts w:eastAsiaTheme="minorHAnsi"/>
          <w:szCs w:val="24"/>
        </w:rPr>
        <w:t>71</w:t>
      </w:r>
      <w:r w:rsidR="00493FBC" w:rsidRPr="00493FBC">
        <w:rPr>
          <w:rFonts w:eastAsiaTheme="minorHAnsi"/>
          <w:szCs w:val="24"/>
        </w:rPr>
        <w:t xml:space="preserve">.1. </w:t>
      </w:r>
      <w:r w:rsidR="00493FBC" w:rsidRPr="00493FBC">
        <w:rPr>
          <w:color w:val="000000"/>
          <w:szCs w:val="24"/>
          <w:lang w:eastAsia="lt-LT"/>
        </w:rPr>
        <w:t>į</w:t>
      </w:r>
      <w:r w:rsidR="00493FBC" w:rsidRPr="00493FBC">
        <w:rPr>
          <w:color w:val="000000"/>
          <w:szCs w:val="24"/>
          <w:shd w:val="clear" w:color="auto" w:fill="FFFFFF"/>
          <w:lang w:eastAsia="lt-LT"/>
        </w:rPr>
        <w:t>vertina pagalbos ugdymo procese reikmes ir (ar) specialiuosius ugdymosi poreikius;</w:t>
      </w:r>
    </w:p>
    <w:p w14:paraId="513031AA" w14:textId="045A2377" w:rsidR="00493FBC" w:rsidRPr="00493FBC" w:rsidRDefault="005C6DE2" w:rsidP="00493FBC">
      <w:pPr>
        <w:ind w:firstLine="1296"/>
        <w:jc w:val="both"/>
        <w:textAlignment w:val="baseline"/>
        <w:rPr>
          <w:color w:val="000000"/>
          <w:szCs w:val="24"/>
          <w:lang w:eastAsia="lt-LT"/>
        </w:rPr>
      </w:pPr>
      <w:r>
        <w:rPr>
          <w:color w:val="000000"/>
          <w:szCs w:val="24"/>
          <w:shd w:val="clear" w:color="auto" w:fill="FFFFFF"/>
          <w:lang w:eastAsia="lt-LT"/>
        </w:rPr>
        <w:t>71</w:t>
      </w:r>
      <w:r w:rsidR="00493FBC" w:rsidRPr="00493FBC">
        <w:rPr>
          <w:color w:val="000000"/>
          <w:szCs w:val="24"/>
          <w:shd w:val="clear" w:color="auto" w:fill="FFFFFF"/>
          <w:lang w:eastAsia="lt-LT"/>
        </w:rPr>
        <w:t>.2</w:t>
      </w:r>
      <w:r w:rsidR="00493FBC" w:rsidRPr="00493FBC">
        <w:rPr>
          <w:color w:val="000000"/>
          <w:szCs w:val="24"/>
          <w:lang w:eastAsia="lt-LT"/>
        </w:rPr>
        <w:t>. teikia pagalbą:</w:t>
      </w:r>
    </w:p>
    <w:p w14:paraId="40EE2AA3" w14:textId="13255C3F" w:rsidR="00493FBC" w:rsidRPr="00493FBC" w:rsidRDefault="00493FBC" w:rsidP="00493FBC">
      <w:pPr>
        <w:ind w:firstLine="1125"/>
        <w:jc w:val="both"/>
        <w:textAlignment w:val="baseline"/>
        <w:rPr>
          <w:color w:val="000000"/>
          <w:szCs w:val="24"/>
          <w:lang w:eastAsia="lt-LT"/>
        </w:rPr>
      </w:pPr>
      <w:bookmarkStart w:id="2" w:name="part_2a2e52c0ec604400adc72b37998018bf"/>
      <w:bookmarkEnd w:id="2"/>
      <w:r w:rsidRPr="00493FBC">
        <w:rPr>
          <w:color w:val="000000"/>
          <w:szCs w:val="24"/>
          <w:lang w:eastAsia="lt-LT"/>
        </w:rPr>
        <w:t xml:space="preserve">   </w:t>
      </w:r>
      <w:r w:rsidR="005C6DE2">
        <w:rPr>
          <w:color w:val="000000"/>
          <w:szCs w:val="24"/>
          <w:lang w:eastAsia="lt-LT"/>
        </w:rPr>
        <w:t>71</w:t>
      </w:r>
      <w:r w:rsidRPr="00493FBC">
        <w:rPr>
          <w:color w:val="000000"/>
          <w:szCs w:val="24"/>
          <w:lang w:eastAsia="lt-LT"/>
        </w:rPr>
        <w:t xml:space="preserve">.2.1. atsižvelgdamas į mokinių reikmes, pasirenka ir derina įvairias pagalbos teikimo formas: organizuoja individualias, </w:t>
      </w:r>
      <w:proofErr w:type="spellStart"/>
      <w:r w:rsidRPr="00493FBC">
        <w:rPr>
          <w:color w:val="000000"/>
          <w:szCs w:val="24"/>
          <w:lang w:eastAsia="lt-LT"/>
        </w:rPr>
        <w:t>pogrupines</w:t>
      </w:r>
      <w:proofErr w:type="spellEnd"/>
      <w:r w:rsidRPr="00493FBC">
        <w:rPr>
          <w:color w:val="000000"/>
          <w:szCs w:val="24"/>
          <w:lang w:eastAsia="lt-LT"/>
        </w:rPr>
        <w:t xml:space="preserve"> ar grupines pratybas kabinete ir (ar) teikia pagalbą mokinio įprastoje ugdymosi aplinkoje ar kitose ugdymui skirtose erdvėse;</w:t>
      </w:r>
    </w:p>
    <w:p w14:paraId="0BE68DED" w14:textId="71BE29ED" w:rsidR="00493FBC" w:rsidRPr="00493FBC" w:rsidRDefault="00493FBC" w:rsidP="00493FBC">
      <w:pPr>
        <w:ind w:firstLine="1125"/>
        <w:jc w:val="both"/>
        <w:textAlignment w:val="baseline"/>
        <w:rPr>
          <w:color w:val="000000"/>
          <w:szCs w:val="24"/>
          <w:lang w:eastAsia="lt-LT"/>
        </w:rPr>
      </w:pPr>
      <w:bookmarkStart w:id="3" w:name="part_4a490c73133849ffbdeb9e7504bf37e3"/>
      <w:bookmarkEnd w:id="3"/>
      <w:r w:rsidRPr="00493FBC">
        <w:rPr>
          <w:color w:val="000000"/>
          <w:szCs w:val="24"/>
          <w:lang w:eastAsia="lt-LT"/>
        </w:rPr>
        <w:t xml:space="preserve">  </w:t>
      </w:r>
      <w:r w:rsidR="005C6DE2">
        <w:rPr>
          <w:color w:val="000000"/>
          <w:szCs w:val="24"/>
          <w:lang w:eastAsia="lt-LT"/>
        </w:rPr>
        <w:t>71</w:t>
      </w:r>
      <w:r w:rsidRPr="00493FBC">
        <w:rPr>
          <w:color w:val="000000"/>
          <w:szCs w:val="24"/>
          <w:lang w:eastAsia="lt-LT"/>
        </w:rPr>
        <w:t xml:space="preserve">.2.2. padeda mokiniui pažinti savo stiprybes, planuoti mokymąsi, didinant mokinių, turinčių </w:t>
      </w:r>
      <w:r w:rsidR="00565BAC">
        <w:rPr>
          <w:color w:val="000000"/>
          <w:szCs w:val="24"/>
          <w:lang w:eastAsia="lt-LT"/>
        </w:rPr>
        <w:t>specialiuosius ugdymosi poreikius</w:t>
      </w:r>
      <w:r w:rsidRPr="00493FBC">
        <w:rPr>
          <w:color w:val="000000"/>
          <w:szCs w:val="24"/>
          <w:lang w:eastAsia="lt-LT"/>
        </w:rPr>
        <w:t>, mokymosi motyvaciją, savarankiškumą;</w:t>
      </w:r>
    </w:p>
    <w:p w14:paraId="26DF875A" w14:textId="79F49481" w:rsidR="00493FBC" w:rsidRPr="00493FBC" w:rsidRDefault="00493FBC" w:rsidP="00493FBC">
      <w:pPr>
        <w:ind w:firstLine="1125"/>
        <w:jc w:val="both"/>
        <w:textAlignment w:val="baseline"/>
        <w:rPr>
          <w:color w:val="000000"/>
          <w:szCs w:val="24"/>
          <w:lang w:eastAsia="lt-LT"/>
        </w:rPr>
      </w:pPr>
      <w:bookmarkStart w:id="4" w:name="part_7cacb7ef657444a39bf4d5ef11dada8c"/>
      <w:bookmarkEnd w:id="4"/>
      <w:r w:rsidRPr="00493FBC">
        <w:rPr>
          <w:color w:val="000000"/>
          <w:szCs w:val="24"/>
          <w:lang w:eastAsia="lt-LT"/>
        </w:rPr>
        <w:lastRenderedPageBreak/>
        <w:t xml:space="preserve"> </w:t>
      </w:r>
      <w:r w:rsidR="005C6DE2">
        <w:rPr>
          <w:color w:val="000000"/>
          <w:szCs w:val="24"/>
          <w:lang w:eastAsia="lt-LT"/>
        </w:rPr>
        <w:t>71</w:t>
      </w:r>
      <w:r w:rsidRPr="00493FBC">
        <w:rPr>
          <w:color w:val="000000"/>
          <w:szCs w:val="24"/>
          <w:lang w:eastAsia="lt-LT"/>
        </w:rPr>
        <w:t>.2.3. prireikus stebi mokinį ugdymo procese, kartu su mokytoju par</w:t>
      </w:r>
      <w:r w:rsidR="00565BAC">
        <w:rPr>
          <w:color w:val="000000"/>
          <w:szCs w:val="24"/>
          <w:lang w:eastAsia="lt-LT"/>
        </w:rPr>
        <w:t>e</w:t>
      </w:r>
      <w:r w:rsidRPr="00493FBC">
        <w:rPr>
          <w:color w:val="000000"/>
          <w:szCs w:val="24"/>
          <w:lang w:eastAsia="lt-LT"/>
        </w:rPr>
        <w:t xml:space="preserve">nka mokymo(si) strategijas, priemones (informacinių-komunikacinių technologijų, kompensacinės ugdymosi technikos, skaitmenines, </w:t>
      </w:r>
      <w:proofErr w:type="spellStart"/>
      <w:r w:rsidRPr="00493FBC">
        <w:rPr>
          <w:color w:val="000000"/>
          <w:szCs w:val="24"/>
          <w:lang w:eastAsia="lt-LT"/>
        </w:rPr>
        <w:t>augmentinės</w:t>
      </w:r>
      <w:proofErr w:type="spellEnd"/>
      <w:r w:rsidRPr="00493FBC">
        <w:rPr>
          <w:color w:val="000000"/>
          <w:szCs w:val="24"/>
          <w:lang w:eastAsia="lt-LT"/>
        </w:rPr>
        <w:t xml:space="preserve"> ir alternatyviosios komunikacijos priemones), padedančias lavinti mokinių nepakankamai išlavėjusias funkcijas, kognityvinius ar kitus procesus, įgalina jį dalyvauti ugdymo procese;</w:t>
      </w:r>
    </w:p>
    <w:p w14:paraId="685861C2" w14:textId="7D5966CD" w:rsidR="00493FBC" w:rsidRPr="00493FBC" w:rsidRDefault="005C6DE2" w:rsidP="00493FBC">
      <w:pPr>
        <w:ind w:firstLine="1296"/>
        <w:jc w:val="both"/>
        <w:rPr>
          <w:color w:val="000000"/>
          <w:szCs w:val="24"/>
          <w:lang w:eastAsia="lt-LT"/>
        </w:rPr>
      </w:pPr>
      <w:bookmarkStart w:id="5" w:name="part_3a525f70430b43df8fa801a0f9195686"/>
      <w:bookmarkEnd w:id="5"/>
      <w:r>
        <w:rPr>
          <w:color w:val="000000"/>
          <w:szCs w:val="24"/>
          <w:lang w:eastAsia="lt-LT"/>
        </w:rPr>
        <w:t>71</w:t>
      </w:r>
      <w:r w:rsidR="00493FBC" w:rsidRPr="00493FBC">
        <w:rPr>
          <w:color w:val="000000"/>
          <w:szCs w:val="24"/>
          <w:lang w:eastAsia="lt-LT"/>
        </w:rPr>
        <w:t>.2.4. dalyvauja kuriant universalaus dizaino principus atitinkančią ugdymo aplinką ir, pritaikant ugdymo turinį, padeda mokytojui struktūruoti klasės aplinką ir ugdymo veiklas, ieškoti veiksmingų mokinio įtraukties į ugdymą mokymo(si) strategijų.</w:t>
      </w:r>
    </w:p>
    <w:p w14:paraId="477FA252" w14:textId="77777777" w:rsidR="00F158B2" w:rsidRPr="00F54A42" w:rsidRDefault="00F158B2" w:rsidP="00F158B2">
      <w:pPr>
        <w:suppressAutoHyphens/>
        <w:autoSpaceDN w:val="0"/>
        <w:jc w:val="center"/>
        <w:textAlignment w:val="baseline"/>
        <w:rPr>
          <w:color w:val="FF0000"/>
          <w:szCs w:val="24"/>
          <w:lang w:eastAsia="en-GB"/>
        </w:rPr>
      </w:pPr>
    </w:p>
    <w:p w14:paraId="5240DCD0" w14:textId="77777777" w:rsidR="00854395" w:rsidRDefault="00566D95" w:rsidP="00581458">
      <w:pPr>
        <w:tabs>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jc w:val="center"/>
        <w:rPr>
          <w:b/>
          <w:szCs w:val="24"/>
        </w:rPr>
      </w:pPr>
      <w:r>
        <w:rPr>
          <w:b/>
          <w:szCs w:val="24"/>
        </w:rPr>
        <w:t>_____________________</w:t>
      </w:r>
    </w:p>
    <w:sectPr w:rsidR="00854395" w:rsidSect="00FC7838">
      <w:headerReference w:type="even" r:id="rId11"/>
      <w:headerReference w:type="default" r:id="rId12"/>
      <w:footerReference w:type="even" r:id="rId13"/>
      <w:footerReference w:type="default" r:id="rId14"/>
      <w:headerReference w:type="first" r:id="rId15"/>
      <w:footerReference w:type="first" r:id="rId16"/>
      <w:pgSz w:w="11907" w:h="16840" w:code="9"/>
      <w:pgMar w:top="1701" w:right="567" w:bottom="1134" w:left="1701" w:header="288"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A95FB" w14:textId="77777777" w:rsidR="00C359E8" w:rsidRDefault="00C359E8">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786EE784" w14:textId="77777777" w:rsidR="00C359E8" w:rsidRDefault="00C359E8">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LT">
    <w:altName w:val="Arial"/>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0ADF8" w14:textId="77777777" w:rsidR="00EC6C97" w:rsidRDefault="00EC6C97">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322EAF27" w14:textId="77777777" w:rsidR="00EC6C97" w:rsidRDefault="00EC6C97">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ECAB8" w14:textId="77777777" w:rsidR="00EC6C97" w:rsidRDefault="00EC6C97">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EB410" w14:textId="77777777" w:rsidR="00EC6C97" w:rsidRDefault="00EC6C97">
    <w:pPr>
      <w:tabs>
        <w:tab w:val="center" w:pos="4986"/>
        <w:tab w:val="right" w:pos="99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18C1C0" w14:textId="77777777" w:rsidR="00C359E8" w:rsidRDefault="00C359E8">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72BFC7E4" w14:textId="77777777" w:rsidR="00C359E8" w:rsidRDefault="00C359E8">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CE78E" w14:textId="77777777" w:rsidR="00EC6C97" w:rsidRDefault="00EC6C97">
    <w:pPr>
      <w:tabs>
        <w:tab w:val="center" w:pos="4986"/>
        <w:tab w:val="right" w:pos="99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0247669"/>
      <w:docPartObj>
        <w:docPartGallery w:val="Page Numbers (Top of Page)"/>
        <w:docPartUnique/>
      </w:docPartObj>
    </w:sdtPr>
    <w:sdtEndPr/>
    <w:sdtContent>
      <w:p w14:paraId="06F4A9B9" w14:textId="4A4D1CB8" w:rsidR="00EC6C97" w:rsidRDefault="00EC6C97">
        <w:pPr>
          <w:pStyle w:val="Antrats"/>
          <w:jc w:val="center"/>
        </w:pPr>
        <w:r>
          <w:fldChar w:fldCharType="begin"/>
        </w:r>
        <w:r>
          <w:instrText>PAGE   \* MERGEFORMAT</w:instrText>
        </w:r>
        <w:r>
          <w:fldChar w:fldCharType="separate"/>
        </w:r>
        <w:r w:rsidR="004E5AA4">
          <w:rPr>
            <w:noProof/>
          </w:rPr>
          <w:t>10</w:t>
        </w:r>
        <w:r>
          <w:fldChar w:fldCharType="end"/>
        </w:r>
      </w:p>
    </w:sdtContent>
  </w:sdt>
  <w:p w14:paraId="731FD8CC" w14:textId="77777777" w:rsidR="00EC6C97" w:rsidRDefault="00EC6C97">
    <w:pPr>
      <w:tabs>
        <w:tab w:val="center" w:pos="4986"/>
        <w:tab w:val="right" w:pos="9972"/>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83B5E" w14:textId="77777777" w:rsidR="00EC6C97" w:rsidRDefault="00EC6C97">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A7016"/>
    <w:multiLevelType w:val="hybridMultilevel"/>
    <w:tmpl w:val="69A8AE8C"/>
    <w:lvl w:ilvl="0" w:tplc="DA74468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2C47CE5"/>
    <w:multiLevelType w:val="multilevel"/>
    <w:tmpl w:val="6ADCF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377"/>
    <w:rsid w:val="0000286F"/>
    <w:rsid w:val="00004D65"/>
    <w:rsid w:val="00012714"/>
    <w:rsid w:val="00030FB5"/>
    <w:rsid w:val="00035463"/>
    <w:rsid w:val="00050C18"/>
    <w:rsid w:val="00057668"/>
    <w:rsid w:val="0006079A"/>
    <w:rsid w:val="00062AE1"/>
    <w:rsid w:val="000701C0"/>
    <w:rsid w:val="00074EC7"/>
    <w:rsid w:val="0008227F"/>
    <w:rsid w:val="00087E97"/>
    <w:rsid w:val="00091887"/>
    <w:rsid w:val="000938D8"/>
    <w:rsid w:val="00095BBB"/>
    <w:rsid w:val="000A1B33"/>
    <w:rsid w:val="000B04C5"/>
    <w:rsid w:val="000B7BD0"/>
    <w:rsid w:val="000C09DA"/>
    <w:rsid w:val="000C288D"/>
    <w:rsid w:val="000D323B"/>
    <w:rsid w:val="000D3276"/>
    <w:rsid w:val="000D51E5"/>
    <w:rsid w:val="000E0764"/>
    <w:rsid w:val="000E5A9D"/>
    <w:rsid w:val="000E773C"/>
    <w:rsid w:val="000E7C94"/>
    <w:rsid w:val="000F05C7"/>
    <w:rsid w:val="000F587A"/>
    <w:rsid w:val="000F69D5"/>
    <w:rsid w:val="000F72E0"/>
    <w:rsid w:val="001074AB"/>
    <w:rsid w:val="001078A9"/>
    <w:rsid w:val="00120D65"/>
    <w:rsid w:val="0013248F"/>
    <w:rsid w:val="00134434"/>
    <w:rsid w:val="0014089F"/>
    <w:rsid w:val="0014601C"/>
    <w:rsid w:val="001708C3"/>
    <w:rsid w:val="0018714C"/>
    <w:rsid w:val="001911DE"/>
    <w:rsid w:val="00192DFA"/>
    <w:rsid w:val="00195B11"/>
    <w:rsid w:val="001A0478"/>
    <w:rsid w:val="001A2053"/>
    <w:rsid w:val="001A20E1"/>
    <w:rsid w:val="001A3E73"/>
    <w:rsid w:val="001B02D6"/>
    <w:rsid w:val="001C0530"/>
    <w:rsid w:val="001C1562"/>
    <w:rsid w:val="001D44DA"/>
    <w:rsid w:val="001D4BA8"/>
    <w:rsid w:val="001E5B54"/>
    <w:rsid w:val="001F14DC"/>
    <w:rsid w:val="001F491D"/>
    <w:rsid w:val="001F7167"/>
    <w:rsid w:val="00202E25"/>
    <w:rsid w:val="00210481"/>
    <w:rsid w:val="0021397D"/>
    <w:rsid w:val="00215B81"/>
    <w:rsid w:val="002172C4"/>
    <w:rsid w:val="002264D3"/>
    <w:rsid w:val="00232742"/>
    <w:rsid w:val="00235225"/>
    <w:rsid w:val="002402A1"/>
    <w:rsid w:val="00241AAF"/>
    <w:rsid w:val="002457FC"/>
    <w:rsid w:val="0027621A"/>
    <w:rsid w:val="0028036A"/>
    <w:rsid w:val="00282CDB"/>
    <w:rsid w:val="002830F7"/>
    <w:rsid w:val="00287450"/>
    <w:rsid w:val="002B1B2F"/>
    <w:rsid w:val="002B1D9F"/>
    <w:rsid w:val="002B76E7"/>
    <w:rsid w:val="002C03F6"/>
    <w:rsid w:val="002C151C"/>
    <w:rsid w:val="002C5495"/>
    <w:rsid w:val="002D10D9"/>
    <w:rsid w:val="002D162D"/>
    <w:rsid w:val="002E00EC"/>
    <w:rsid w:val="002E06D4"/>
    <w:rsid w:val="002E6CB9"/>
    <w:rsid w:val="002F2A35"/>
    <w:rsid w:val="002F2E6D"/>
    <w:rsid w:val="003073F7"/>
    <w:rsid w:val="00311A7A"/>
    <w:rsid w:val="00312259"/>
    <w:rsid w:val="00315D83"/>
    <w:rsid w:val="00320049"/>
    <w:rsid w:val="00320331"/>
    <w:rsid w:val="00320EDE"/>
    <w:rsid w:val="00326DC8"/>
    <w:rsid w:val="00327386"/>
    <w:rsid w:val="00337C5A"/>
    <w:rsid w:val="0034368E"/>
    <w:rsid w:val="003441C3"/>
    <w:rsid w:val="00346F2B"/>
    <w:rsid w:val="003502A5"/>
    <w:rsid w:val="0035290E"/>
    <w:rsid w:val="00357816"/>
    <w:rsid w:val="00362F8C"/>
    <w:rsid w:val="00367055"/>
    <w:rsid w:val="003761CB"/>
    <w:rsid w:val="00376249"/>
    <w:rsid w:val="003805AE"/>
    <w:rsid w:val="00395FE5"/>
    <w:rsid w:val="003A1189"/>
    <w:rsid w:val="003C5668"/>
    <w:rsid w:val="003C7624"/>
    <w:rsid w:val="003D231C"/>
    <w:rsid w:val="003E0998"/>
    <w:rsid w:val="003E16F2"/>
    <w:rsid w:val="003E6E79"/>
    <w:rsid w:val="003E7631"/>
    <w:rsid w:val="003F0474"/>
    <w:rsid w:val="003F4F6E"/>
    <w:rsid w:val="0040006A"/>
    <w:rsid w:val="004132DC"/>
    <w:rsid w:val="004167F7"/>
    <w:rsid w:val="00423377"/>
    <w:rsid w:val="00427158"/>
    <w:rsid w:val="00440B8E"/>
    <w:rsid w:val="00463962"/>
    <w:rsid w:val="00470D55"/>
    <w:rsid w:val="00473625"/>
    <w:rsid w:val="00475597"/>
    <w:rsid w:val="00482E64"/>
    <w:rsid w:val="004859ED"/>
    <w:rsid w:val="00491B27"/>
    <w:rsid w:val="00493FBC"/>
    <w:rsid w:val="00497B89"/>
    <w:rsid w:val="004A11DB"/>
    <w:rsid w:val="004A24C0"/>
    <w:rsid w:val="004A3F76"/>
    <w:rsid w:val="004A5768"/>
    <w:rsid w:val="004B3597"/>
    <w:rsid w:val="004B707E"/>
    <w:rsid w:val="004D7FE6"/>
    <w:rsid w:val="004E2D9B"/>
    <w:rsid w:val="004E3567"/>
    <w:rsid w:val="004E5915"/>
    <w:rsid w:val="004E5AA4"/>
    <w:rsid w:val="004F2853"/>
    <w:rsid w:val="004F3D74"/>
    <w:rsid w:val="004F789A"/>
    <w:rsid w:val="00502ADC"/>
    <w:rsid w:val="00511D02"/>
    <w:rsid w:val="00520056"/>
    <w:rsid w:val="00525D2E"/>
    <w:rsid w:val="0053292E"/>
    <w:rsid w:val="00542470"/>
    <w:rsid w:val="00546176"/>
    <w:rsid w:val="00550738"/>
    <w:rsid w:val="0056090F"/>
    <w:rsid w:val="005610F9"/>
    <w:rsid w:val="00565BAC"/>
    <w:rsid w:val="0056671A"/>
    <w:rsid w:val="00566D95"/>
    <w:rsid w:val="0057215A"/>
    <w:rsid w:val="00572FB2"/>
    <w:rsid w:val="00581458"/>
    <w:rsid w:val="00584189"/>
    <w:rsid w:val="0058678B"/>
    <w:rsid w:val="00586F97"/>
    <w:rsid w:val="005901A5"/>
    <w:rsid w:val="00595389"/>
    <w:rsid w:val="005976D7"/>
    <w:rsid w:val="005A28F7"/>
    <w:rsid w:val="005A4438"/>
    <w:rsid w:val="005B5099"/>
    <w:rsid w:val="005B6D8F"/>
    <w:rsid w:val="005C6DE2"/>
    <w:rsid w:val="005C7D38"/>
    <w:rsid w:val="005D6CCC"/>
    <w:rsid w:val="005E0EA9"/>
    <w:rsid w:val="005E16F6"/>
    <w:rsid w:val="005E5274"/>
    <w:rsid w:val="005F0D11"/>
    <w:rsid w:val="005F1DAE"/>
    <w:rsid w:val="005F1E7F"/>
    <w:rsid w:val="005F79D3"/>
    <w:rsid w:val="00604AE2"/>
    <w:rsid w:val="006052F8"/>
    <w:rsid w:val="006058AB"/>
    <w:rsid w:val="00614561"/>
    <w:rsid w:val="00615590"/>
    <w:rsid w:val="00616F40"/>
    <w:rsid w:val="006275BD"/>
    <w:rsid w:val="0063238B"/>
    <w:rsid w:val="00635ADB"/>
    <w:rsid w:val="006440EC"/>
    <w:rsid w:val="006466AA"/>
    <w:rsid w:val="00653C31"/>
    <w:rsid w:val="00666FEE"/>
    <w:rsid w:val="00674131"/>
    <w:rsid w:val="006829CB"/>
    <w:rsid w:val="006936CA"/>
    <w:rsid w:val="006A0DEC"/>
    <w:rsid w:val="006A0F40"/>
    <w:rsid w:val="006B2EC3"/>
    <w:rsid w:val="006B6EB2"/>
    <w:rsid w:val="006C51C5"/>
    <w:rsid w:val="006C7C07"/>
    <w:rsid w:val="006D2087"/>
    <w:rsid w:val="006D6452"/>
    <w:rsid w:val="006D7BDB"/>
    <w:rsid w:val="006E5F07"/>
    <w:rsid w:val="006F212D"/>
    <w:rsid w:val="006F404D"/>
    <w:rsid w:val="0070250E"/>
    <w:rsid w:val="007051E7"/>
    <w:rsid w:val="00707553"/>
    <w:rsid w:val="007225C0"/>
    <w:rsid w:val="007259E6"/>
    <w:rsid w:val="00726844"/>
    <w:rsid w:val="00730189"/>
    <w:rsid w:val="00732395"/>
    <w:rsid w:val="00737ADD"/>
    <w:rsid w:val="007517A7"/>
    <w:rsid w:val="00754AD6"/>
    <w:rsid w:val="007639E4"/>
    <w:rsid w:val="007643EC"/>
    <w:rsid w:val="00772B63"/>
    <w:rsid w:val="00777BA2"/>
    <w:rsid w:val="00780205"/>
    <w:rsid w:val="00783FF4"/>
    <w:rsid w:val="00786844"/>
    <w:rsid w:val="00787274"/>
    <w:rsid w:val="00790BAF"/>
    <w:rsid w:val="00791473"/>
    <w:rsid w:val="0079295F"/>
    <w:rsid w:val="00792978"/>
    <w:rsid w:val="00793E09"/>
    <w:rsid w:val="007A2D60"/>
    <w:rsid w:val="007A5FFC"/>
    <w:rsid w:val="007A6205"/>
    <w:rsid w:val="007B5994"/>
    <w:rsid w:val="007B6141"/>
    <w:rsid w:val="007C068F"/>
    <w:rsid w:val="007D0628"/>
    <w:rsid w:val="007D7298"/>
    <w:rsid w:val="007D7CAA"/>
    <w:rsid w:val="007E04E2"/>
    <w:rsid w:val="007F03A1"/>
    <w:rsid w:val="007F1AD1"/>
    <w:rsid w:val="00801C91"/>
    <w:rsid w:val="008032D4"/>
    <w:rsid w:val="00807E19"/>
    <w:rsid w:val="00814A26"/>
    <w:rsid w:val="00815A6A"/>
    <w:rsid w:val="008167C4"/>
    <w:rsid w:val="00817077"/>
    <w:rsid w:val="00821050"/>
    <w:rsid w:val="00822369"/>
    <w:rsid w:val="00827CA6"/>
    <w:rsid w:val="00836026"/>
    <w:rsid w:val="008409E6"/>
    <w:rsid w:val="00845F65"/>
    <w:rsid w:val="0085386F"/>
    <w:rsid w:val="00854395"/>
    <w:rsid w:val="00863731"/>
    <w:rsid w:val="008769FB"/>
    <w:rsid w:val="00877957"/>
    <w:rsid w:val="00887428"/>
    <w:rsid w:val="00892964"/>
    <w:rsid w:val="008C0BF3"/>
    <w:rsid w:val="008F028E"/>
    <w:rsid w:val="008F040B"/>
    <w:rsid w:val="008F086B"/>
    <w:rsid w:val="008F3A10"/>
    <w:rsid w:val="008F5509"/>
    <w:rsid w:val="008F7855"/>
    <w:rsid w:val="008F78C7"/>
    <w:rsid w:val="009022D2"/>
    <w:rsid w:val="0090679B"/>
    <w:rsid w:val="00920192"/>
    <w:rsid w:val="0092161C"/>
    <w:rsid w:val="00922A7A"/>
    <w:rsid w:val="00931E7A"/>
    <w:rsid w:val="0093536B"/>
    <w:rsid w:val="00947465"/>
    <w:rsid w:val="0095390A"/>
    <w:rsid w:val="00961169"/>
    <w:rsid w:val="00966252"/>
    <w:rsid w:val="00971F53"/>
    <w:rsid w:val="00980836"/>
    <w:rsid w:val="009844AB"/>
    <w:rsid w:val="0099375B"/>
    <w:rsid w:val="009951AE"/>
    <w:rsid w:val="009A0531"/>
    <w:rsid w:val="009A2563"/>
    <w:rsid w:val="009A6535"/>
    <w:rsid w:val="009B6B26"/>
    <w:rsid w:val="009B7602"/>
    <w:rsid w:val="009D205E"/>
    <w:rsid w:val="009F2206"/>
    <w:rsid w:val="009F3A63"/>
    <w:rsid w:val="00A06049"/>
    <w:rsid w:val="00A23C4A"/>
    <w:rsid w:val="00A25C4D"/>
    <w:rsid w:val="00A30775"/>
    <w:rsid w:val="00A313E0"/>
    <w:rsid w:val="00A411DD"/>
    <w:rsid w:val="00A42D3F"/>
    <w:rsid w:val="00A46E14"/>
    <w:rsid w:val="00A56308"/>
    <w:rsid w:val="00A67AD1"/>
    <w:rsid w:val="00A8173A"/>
    <w:rsid w:val="00A839E4"/>
    <w:rsid w:val="00A9542D"/>
    <w:rsid w:val="00A96174"/>
    <w:rsid w:val="00AA069C"/>
    <w:rsid w:val="00AA2177"/>
    <w:rsid w:val="00AA2CF3"/>
    <w:rsid w:val="00AB0B65"/>
    <w:rsid w:val="00AB4991"/>
    <w:rsid w:val="00AB5743"/>
    <w:rsid w:val="00AC63B4"/>
    <w:rsid w:val="00AD45E6"/>
    <w:rsid w:val="00AE621C"/>
    <w:rsid w:val="00AE6240"/>
    <w:rsid w:val="00AF0ADC"/>
    <w:rsid w:val="00AF3D40"/>
    <w:rsid w:val="00B00054"/>
    <w:rsid w:val="00B071FB"/>
    <w:rsid w:val="00B164B2"/>
    <w:rsid w:val="00B30673"/>
    <w:rsid w:val="00B310FA"/>
    <w:rsid w:val="00B35583"/>
    <w:rsid w:val="00B36358"/>
    <w:rsid w:val="00B40AC0"/>
    <w:rsid w:val="00B413E5"/>
    <w:rsid w:val="00B41CE6"/>
    <w:rsid w:val="00B50563"/>
    <w:rsid w:val="00B550C6"/>
    <w:rsid w:val="00B6335A"/>
    <w:rsid w:val="00B64070"/>
    <w:rsid w:val="00B64136"/>
    <w:rsid w:val="00B64AE0"/>
    <w:rsid w:val="00B70F2F"/>
    <w:rsid w:val="00B71B16"/>
    <w:rsid w:val="00B77EC4"/>
    <w:rsid w:val="00B82F6F"/>
    <w:rsid w:val="00B830BE"/>
    <w:rsid w:val="00BB0DC0"/>
    <w:rsid w:val="00BC3B41"/>
    <w:rsid w:val="00BC3C89"/>
    <w:rsid w:val="00BD55F6"/>
    <w:rsid w:val="00BD6689"/>
    <w:rsid w:val="00BE44CC"/>
    <w:rsid w:val="00BE6F4C"/>
    <w:rsid w:val="00BF036B"/>
    <w:rsid w:val="00BF40BE"/>
    <w:rsid w:val="00BF45AA"/>
    <w:rsid w:val="00C0119D"/>
    <w:rsid w:val="00C1679B"/>
    <w:rsid w:val="00C25E81"/>
    <w:rsid w:val="00C25EE4"/>
    <w:rsid w:val="00C316FB"/>
    <w:rsid w:val="00C359E8"/>
    <w:rsid w:val="00C40C84"/>
    <w:rsid w:val="00C420F9"/>
    <w:rsid w:val="00C423D8"/>
    <w:rsid w:val="00C43D70"/>
    <w:rsid w:val="00C53A74"/>
    <w:rsid w:val="00C62456"/>
    <w:rsid w:val="00C63B7A"/>
    <w:rsid w:val="00C70851"/>
    <w:rsid w:val="00C75FD9"/>
    <w:rsid w:val="00C8481D"/>
    <w:rsid w:val="00C933E9"/>
    <w:rsid w:val="00C96EFC"/>
    <w:rsid w:val="00CA4457"/>
    <w:rsid w:val="00CA478D"/>
    <w:rsid w:val="00CB04AF"/>
    <w:rsid w:val="00CB6668"/>
    <w:rsid w:val="00CC43E5"/>
    <w:rsid w:val="00CD3B46"/>
    <w:rsid w:val="00CD6A6D"/>
    <w:rsid w:val="00CD6FAE"/>
    <w:rsid w:val="00CE2300"/>
    <w:rsid w:val="00CE238E"/>
    <w:rsid w:val="00CF023A"/>
    <w:rsid w:val="00CF1992"/>
    <w:rsid w:val="00CF774C"/>
    <w:rsid w:val="00D01621"/>
    <w:rsid w:val="00D046AA"/>
    <w:rsid w:val="00D056D7"/>
    <w:rsid w:val="00D063DC"/>
    <w:rsid w:val="00D06B53"/>
    <w:rsid w:val="00D113CA"/>
    <w:rsid w:val="00D1283E"/>
    <w:rsid w:val="00D14157"/>
    <w:rsid w:val="00D23042"/>
    <w:rsid w:val="00D409BB"/>
    <w:rsid w:val="00D518E8"/>
    <w:rsid w:val="00D600FD"/>
    <w:rsid w:val="00D61875"/>
    <w:rsid w:val="00D6639C"/>
    <w:rsid w:val="00D714A2"/>
    <w:rsid w:val="00D76516"/>
    <w:rsid w:val="00D87AEF"/>
    <w:rsid w:val="00D91F00"/>
    <w:rsid w:val="00D96857"/>
    <w:rsid w:val="00DB07ED"/>
    <w:rsid w:val="00DC18D2"/>
    <w:rsid w:val="00DC3F0C"/>
    <w:rsid w:val="00DC411E"/>
    <w:rsid w:val="00DD0178"/>
    <w:rsid w:val="00DE4301"/>
    <w:rsid w:val="00DF2B40"/>
    <w:rsid w:val="00DF6AA0"/>
    <w:rsid w:val="00E02B5E"/>
    <w:rsid w:val="00E121E6"/>
    <w:rsid w:val="00E230D2"/>
    <w:rsid w:val="00E2790A"/>
    <w:rsid w:val="00E333D7"/>
    <w:rsid w:val="00E33817"/>
    <w:rsid w:val="00E423A0"/>
    <w:rsid w:val="00E42530"/>
    <w:rsid w:val="00E43D03"/>
    <w:rsid w:val="00E4554D"/>
    <w:rsid w:val="00E55C90"/>
    <w:rsid w:val="00E57261"/>
    <w:rsid w:val="00E57849"/>
    <w:rsid w:val="00E60601"/>
    <w:rsid w:val="00E66562"/>
    <w:rsid w:val="00E667D9"/>
    <w:rsid w:val="00E705E1"/>
    <w:rsid w:val="00E71464"/>
    <w:rsid w:val="00E768CD"/>
    <w:rsid w:val="00E81C9A"/>
    <w:rsid w:val="00E85DFF"/>
    <w:rsid w:val="00E96025"/>
    <w:rsid w:val="00E96510"/>
    <w:rsid w:val="00EA78C4"/>
    <w:rsid w:val="00EB4AD4"/>
    <w:rsid w:val="00EC6C97"/>
    <w:rsid w:val="00ED086D"/>
    <w:rsid w:val="00ED1476"/>
    <w:rsid w:val="00ED6059"/>
    <w:rsid w:val="00EE0CEF"/>
    <w:rsid w:val="00EF09DD"/>
    <w:rsid w:val="00EF203F"/>
    <w:rsid w:val="00EF2672"/>
    <w:rsid w:val="00F04107"/>
    <w:rsid w:val="00F07B5A"/>
    <w:rsid w:val="00F158B2"/>
    <w:rsid w:val="00F252F1"/>
    <w:rsid w:val="00F25639"/>
    <w:rsid w:val="00F25B10"/>
    <w:rsid w:val="00F277DB"/>
    <w:rsid w:val="00F31B3E"/>
    <w:rsid w:val="00F33946"/>
    <w:rsid w:val="00F353FA"/>
    <w:rsid w:val="00F42C22"/>
    <w:rsid w:val="00F500EF"/>
    <w:rsid w:val="00F54A42"/>
    <w:rsid w:val="00F56DE7"/>
    <w:rsid w:val="00F60ACD"/>
    <w:rsid w:val="00F66F48"/>
    <w:rsid w:val="00F8303E"/>
    <w:rsid w:val="00F84C04"/>
    <w:rsid w:val="00F86FE4"/>
    <w:rsid w:val="00F91C85"/>
    <w:rsid w:val="00F92DF2"/>
    <w:rsid w:val="00FA5CAE"/>
    <w:rsid w:val="00FA601E"/>
    <w:rsid w:val="00FB3DAE"/>
    <w:rsid w:val="00FB741A"/>
    <w:rsid w:val="00FB7CA4"/>
    <w:rsid w:val="00FC2DCC"/>
    <w:rsid w:val="00FC46B1"/>
    <w:rsid w:val="00FC7838"/>
    <w:rsid w:val="00FD156E"/>
    <w:rsid w:val="00FD289C"/>
    <w:rsid w:val="00FD3A56"/>
    <w:rsid w:val="00FD48B1"/>
    <w:rsid w:val="00FD48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2A99B05F"/>
  <w15:chartTrackingRefBased/>
  <w15:docId w15:val="{CECC7139-C04D-4EFB-AE9F-B24D70BF6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F404D"/>
    <w:rPr>
      <w:color w:val="808080"/>
    </w:rPr>
  </w:style>
  <w:style w:type="paragraph" w:styleId="Antrats">
    <w:name w:val="header"/>
    <w:basedOn w:val="prastasis"/>
    <w:link w:val="AntratsDiagrama"/>
    <w:uiPriority w:val="99"/>
    <w:unhideWhenUsed/>
    <w:rsid w:val="004E3567"/>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4E3567"/>
    <w:rPr>
      <w:rFonts w:asciiTheme="minorHAnsi" w:eastAsiaTheme="minorEastAsia" w:hAnsiTheme="minorHAnsi"/>
      <w:sz w:val="22"/>
      <w:szCs w:val="22"/>
      <w:lang w:eastAsia="lt-LT"/>
    </w:rPr>
  </w:style>
  <w:style w:type="table" w:styleId="Lentelstinklelis">
    <w:name w:val="Table Grid"/>
    <w:basedOn w:val="prastojilentel"/>
    <w:uiPriority w:val="39"/>
    <w:rsid w:val="00B6413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3C566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C5668"/>
    <w:rPr>
      <w:rFonts w:ascii="Segoe UI" w:hAnsi="Segoe UI" w:cs="Segoe UI"/>
      <w:sz w:val="18"/>
      <w:szCs w:val="18"/>
    </w:rPr>
  </w:style>
  <w:style w:type="table" w:customStyle="1" w:styleId="Lentelstinklelis1">
    <w:name w:val="Lentelės tinklelis1"/>
    <w:basedOn w:val="prastojilentel"/>
    <w:next w:val="Lentelstinklelis"/>
    <w:uiPriority w:val="39"/>
    <w:rsid w:val="00525D2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046A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A28F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63238B"/>
    <w:rPr>
      <w:sz w:val="16"/>
      <w:szCs w:val="16"/>
    </w:rPr>
  </w:style>
  <w:style w:type="paragraph" w:styleId="Komentarotekstas">
    <w:name w:val="annotation text"/>
    <w:basedOn w:val="prastasis"/>
    <w:link w:val="KomentarotekstasDiagrama"/>
    <w:unhideWhenUsed/>
    <w:rsid w:val="0063238B"/>
    <w:rPr>
      <w:sz w:val="20"/>
    </w:rPr>
  </w:style>
  <w:style w:type="character" w:customStyle="1" w:styleId="KomentarotekstasDiagrama">
    <w:name w:val="Komentaro tekstas Diagrama"/>
    <w:basedOn w:val="Numatytasispastraiposriftas"/>
    <w:link w:val="Komentarotekstas"/>
    <w:rsid w:val="0063238B"/>
    <w:rPr>
      <w:sz w:val="20"/>
    </w:rPr>
  </w:style>
  <w:style w:type="paragraph" w:styleId="Komentarotema">
    <w:name w:val="annotation subject"/>
    <w:basedOn w:val="Komentarotekstas"/>
    <w:next w:val="Komentarotekstas"/>
    <w:link w:val="KomentarotemaDiagrama"/>
    <w:semiHidden/>
    <w:unhideWhenUsed/>
    <w:rsid w:val="0063238B"/>
    <w:rPr>
      <w:b/>
      <w:bCs/>
    </w:rPr>
  </w:style>
  <w:style w:type="character" w:customStyle="1" w:styleId="KomentarotemaDiagrama">
    <w:name w:val="Komentaro tema Diagrama"/>
    <w:basedOn w:val="KomentarotekstasDiagrama"/>
    <w:link w:val="Komentarotema"/>
    <w:semiHidden/>
    <w:rsid w:val="0063238B"/>
    <w:rPr>
      <w:b/>
      <w:bCs/>
      <w:sz w:val="20"/>
    </w:rPr>
  </w:style>
  <w:style w:type="paragraph" w:styleId="Betarp">
    <w:name w:val="No Spacing"/>
    <w:uiPriority w:val="1"/>
    <w:qFormat/>
    <w:rsid w:val="007A5FFC"/>
    <w:rPr>
      <w:rFonts w:ascii="Calibri" w:eastAsia="Calibri" w:hAnsi="Calibri"/>
      <w:sz w:val="22"/>
      <w:szCs w:val="22"/>
    </w:rPr>
  </w:style>
  <w:style w:type="character" w:styleId="Hipersaitas">
    <w:name w:val="Hyperlink"/>
    <w:basedOn w:val="Numatytasispastraiposriftas"/>
    <w:unhideWhenUsed/>
    <w:rsid w:val="003073F7"/>
    <w:rPr>
      <w:color w:val="0563C1" w:themeColor="hyperlink"/>
      <w:u w:val="single"/>
    </w:rPr>
  </w:style>
  <w:style w:type="paragraph" w:styleId="prastasiniatinklio">
    <w:name w:val="Normal (Web)"/>
    <w:basedOn w:val="prastasis"/>
    <w:uiPriority w:val="99"/>
    <w:unhideWhenUsed/>
    <w:rsid w:val="00C40C84"/>
    <w:pPr>
      <w:spacing w:before="100" w:beforeAutospacing="1" w:after="100" w:afterAutospacing="1"/>
    </w:pPr>
    <w:rPr>
      <w:szCs w:val="24"/>
      <w:lang w:eastAsia="lt-LT"/>
    </w:rPr>
  </w:style>
  <w:style w:type="paragraph" w:styleId="Sraopastraipa">
    <w:name w:val="List Paragraph"/>
    <w:basedOn w:val="prastasis"/>
    <w:rsid w:val="002830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393741021">
      <w:bodyDiv w:val="1"/>
      <w:marLeft w:val="0"/>
      <w:marRight w:val="0"/>
      <w:marTop w:val="0"/>
      <w:marBottom w:val="0"/>
      <w:divBdr>
        <w:top w:val="none" w:sz="0" w:space="0" w:color="auto"/>
        <w:left w:val="none" w:sz="0" w:space="0" w:color="auto"/>
        <w:bottom w:val="none" w:sz="0" w:space="0" w:color="auto"/>
        <w:right w:val="none" w:sz="0" w:space="0" w:color="auto"/>
      </w:divBdr>
    </w:div>
    <w:div w:id="576789957">
      <w:bodyDiv w:val="1"/>
      <w:marLeft w:val="0"/>
      <w:marRight w:val="0"/>
      <w:marTop w:val="0"/>
      <w:marBottom w:val="0"/>
      <w:divBdr>
        <w:top w:val="none" w:sz="0" w:space="0" w:color="auto"/>
        <w:left w:val="none" w:sz="0" w:space="0" w:color="auto"/>
        <w:bottom w:val="none" w:sz="0" w:space="0" w:color="auto"/>
        <w:right w:val="none" w:sz="0" w:space="0" w:color="auto"/>
      </w:divBdr>
    </w:div>
    <w:div w:id="886065480">
      <w:bodyDiv w:val="1"/>
      <w:marLeft w:val="0"/>
      <w:marRight w:val="0"/>
      <w:marTop w:val="0"/>
      <w:marBottom w:val="0"/>
      <w:divBdr>
        <w:top w:val="none" w:sz="0" w:space="0" w:color="auto"/>
        <w:left w:val="none" w:sz="0" w:space="0" w:color="auto"/>
        <w:bottom w:val="none" w:sz="0" w:space="0" w:color="auto"/>
        <w:right w:val="none" w:sz="0" w:space="0" w:color="auto"/>
      </w:divBdr>
    </w:div>
    <w:div w:id="1136801499">
      <w:bodyDiv w:val="1"/>
      <w:marLeft w:val="0"/>
      <w:marRight w:val="0"/>
      <w:marTop w:val="0"/>
      <w:marBottom w:val="0"/>
      <w:divBdr>
        <w:top w:val="none" w:sz="0" w:space="0" w:color="auto"/>
        <w:left w:val="none" w:sz="0" w:space="0" w:color="auto"/>
        <w:bottom w:val="none" w:sz="0" w:space="0" w:color="auto"/>
        <w:right w:val="none" w:sz="0" w:space="0" w:color="auto"/>
      </w:divBdr>
    </w:div>
    <w:div w:id="1345017428">
      <w:bodyDiv w:val="1"/>
      <w:marLeft w:val="0"/>
      <w:marRight w:val="0"/>
      <w:marTop w:val="0"/>
      <w:marBottom w:val="0"/>
      <w:divBdr>
        <w:top w:val="none" w:sz="0" w:space="0" w:color="auto"/>
        <w:left w:val="none" w:sz="0" w:space="0" w:color="auto"/>
        <w:bottom w:val="none" w:sz="0" w:space="0" w:color="auto"/>
        <w:right w:val="none" w:sz="0" w:space="0" w:color="auto"/>
      </w:divBdr>
    </w:div>
    <w:div w:id="1508667603">
      <w:bodyDiv w:val="1"/>
      <w:marLeft w:val="0"/>
      <w:marRight w:val="0"/>
      <w:marTop w:val="0"/>
      <w:marBottom w:val="0"/>
      <w:divBdr>
        <w:top w:val="none" w:sz="0" w:space="0" w:color="auto"/>
        <w:left w:val="none" w:sz="0" w:space="0" w:color="auto"/>
        <w:bottom w:val="none" w:sz="0" w:space="0" w:color="auto"/>
        <w:right w:val="none" w:sz="0" w:space="0" w:color="auto"/>
      </w:divBdr>
    </w:div>
    <w:div w:id="2103212154">
      <w:bodyDiv w:val="1"/>
      <w:marLeft w:val="0"/>
      <w:marRight w:val="0"/>
      <w:marTop w:val="0"/>
      <w:marBottom w:val="0"/>
      <w:divBdr>
        <w:top w:val="none" w:sz="0" w:space="0" w:color="auto"/>
        <w:left w:val="none" w:sz="0" w:space="0" w:color="auto"/>
        <w:bottom w:val="none" w:sz="0" w:space="0" w:color="auto"/>
        <w:right w:val="none" w:sz="0" w:space="0" w:color="auto"/>
      </w:divBdr>
      <w:divsChild>
        <w:div w:id="1676423535">
          <w:marLeft w:val="0"/>
          <w:marRight w:val="0"/>
          <w:marTop w:val="0"/>
          <w:marBottom w:val="0"/>
          <w:divBdr>
            <w:top w:val="none" w:sz="0" w:space="0" w:color="auto"/>
            <w:left w:val="none" w:sz="0" w:space="0" w:color="auto"/>
            <w:bottom w:val="none" w:sz="0" w:space="0" w:color="auto"/>
            <w:right w:val="none" w:sz="0" w:space="0" w:color="auto"/>
          </w:divBdr>
          <w:divsChild>
            <w:div w:id="65433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A56A7-858B-4FDA-92DB-E7F469209976}">
  <ds:schemaRefs>
    <ds:schemaRef ds:uri="http://schemas.microsoft.com/sharepoint/v3/contenttype/forms"/>
  </ds:schemaRefs>
</ds:datastoreItem>
</file>

<file path=customXml/itemProps2.xml><?xml version="1.0" encoding="utf-8"?>
<ds:datastoreItem xmlns:ds="http://schemas.openxmlformats.org/officeDocument/2006/customXml" ds:itemID="{01D89E64-FBFD-43CD-B9AE-3A922BF94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8CF82B-2580-4351-BC6C-649BA82BFF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E205D0-26FC-40EE-9DD0-F19AA2312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28114</Words>
  <Characters>16026</Characters>
  <Application>Microsoft Office Word</Application>
  <DocSecurity>0</DocSecurity>
  <Lines>133</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e834aaff-b022-4697-a53d-6e066b3d329c</vt:lpstr>
      <vt:lpstr>e834aaff-b022-4697-a53d-6e066b3d329c</vt:lpstr>
    </vt:vector>
  </TitlesOfParts>
  <Company>VKS</Company>
  <LinksUpToDate>false</LinksUpToDate>
  <CharactersWithSpaces>44052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e834aaff-b022-4697-a53d-6e066b3d329c</dc:title>
  <dc:creator>Šuminienė Audronė</dc:creator>
  <cp:lastModifiedBy>„Microsoft“ abonementas</cp:lastModifiedBy>
  <cp:revision>4</cp:revision>
  <cp:lastPrinted>2023-06-23T05:20:00Z</cp:lastPrinted>
  <dcterms:created xsi:type="dcterms:W3CDTF">2025-09-04T09:39:00Z</dcterms:created>
  <dcterms:modified xsi:type="dcterms:W3CDTF">2025-12-02T07:21:00Z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y fmtid="{D5CDD505-2E9C-101B-9397-08002B2CF9AE}" pid="4" name="Komentarai">
    <vt:lpwstr>Koreguota vizavimo metu</vt:lpwstr>
  </property>
</Properties>
</file>